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themeColor="background2"/>
  <w:body>
    <w:p w:rsidR="005C4007" w:rsidRDefault="005C4007" w:rsidP="00065198">
      <w:pPr>
        <w:spacing w:after="0" w:line="240" w:lineRule="auto"/>
        <w:jc w:val="center"/>
        <w:rPr>
          <w:rFonts w:ascii="Arial" w:eastAsia="Times New Roman" w:hAnsi="Arial" w:cs="Arial"/>
          <w:b/>
          <w:bCs/>
          <w:iCs/>
          <w:color w:val="000000" w:themeColor="text1"/>
          <w:lang w:val="en-US"/>
        </w:rPr>
      </w:pPr>
      <w:r>
        <w:rPr>
          <w:rFonts w:ascii="Arial" w:eastAsia="Times New Roman" w:hAnsi="Arial" w:cs="Arial"/>
          <w:b/>
          <w:bCs/>
          <w:iCs/>
          <w:color w:val="000000" w:themeColor="text1"/>
          <w:lang w:val="en-US"/>
        </w:rPr>
        <w:t xml:space="preserve">DETAILS AND </w:t>
      </w:r>
      <w:r w:rsidR="00FA2DE4" w:rsidRPr="00ED0C53">
        <w:rPr>
          <w:rFonts w:ascii="Arial" w:eastAsia="Times New Roman" w:hAnsi="Arial" w:cs="Arial"/>
          <w:b/>
          <w:bCs/>
          <w:iCs/>
          <w:color w:val="000000" w:themeColor="text1"/>
          <w:lang w:val="en-US"/>
        </w:rPr>
        <w:t xml:space="preserve">STATUS OF </w:t>
      </w:r>
      <w:r w:rsidR="00065198" w:rsidRPr="00ED0C53">
        <w:rPr>
          <w:rFonts w:ascii="Arial" w:eastAsia="Times New Roman" w:hAnsi="Arial" w:cs="Arial"/>
          <w:b/>
          <w:bCs/>
          <w:iCs/>
          <w:color w:val="000000" w:themeColor="text1"/>
          <w:lang w:val="en-US"/>
        </w:rPr>
        <w:t xml:space="preserve">UNSETTLED </w:t>
      </w:r>
      <w:r w:rsidR="00FA2DE4" w:rsidRPr="00ED0C53">
        <w:rPr>
          <w:rFonts w:ascii="Arial" w:eastAsia="Times New Roman" w:hAnsi="Arial" w:cs="Arial"/>
          <w:b/>
          <w:bCs/>
          <w:iCs/>
          <w:color w:val="000000" w:themeColor="text1"/>
          <w:lang w:val="en-US"/>
        </w:rPr>
        <w:t>DISALLOWANCES</w:t>
      </w:r>
      <w:r w:rsidR="00EF346C" w:rsidRPr="00ED0C53">
        <w:rPr>
          <w:rFonts w:ascii="Arial" w:eastAsia="Times New Roman" w:hAnsi="Arial" w:cs="Arial"/>
          <w:b/>
          <w:bCs/>
          <w:iCs/>
          <w:color w:val="000000" w:themeColor="text1"/>
          <w:lang w:val="en-US"/>
        </w:rPr>
        <w:t>,</w:t>
      </w:r>
      <w:r>
        <w:rPr>
          <w:rFonts w:ascii="Arial" w:eastAsia="Times New Roman" w:hAnsi="Arial" w:cs="Arial"/>
          <w:b/>
          <w:bCs/>
          <w:iCs/>
          <w:color w:val="000000" w:themeColor="text1"/>
          <w:lang w:val="en-US"/>
        </w:rPr>
        <w:t xml:space="preserve"> </w:t>
      </w:r>
    </w:p>
    <w:p w:rsidR="00FA2DE4" w:rsidRPr="00ED0C53" w:rsidRDefault="00EF346C" w:rsidP="00065198">
      <w:pPr>
        <w:spacing w:after="0" w:line="240" w:lineRule="auto"/>
        <w:jc w:val="center"/>
        <w:rPr>
          <w:rFonts w:ascii="Arial" w:eastAsia="Times New Roman" w:hAnsi="Arial" w:cs="Arial"/>
          <w:b/>
          <w:bCs/>
          <w:iCs/>
          <w:color w:val="000000" w:themeColor="text1"/>
          <w:lang w:val="en-US"/>
        </w:rPr>
      </w:pPr>
      <w:r w:rsidRPr="00ED0C53">
        <w:rPr>
          <w:rFonts w:ascii="Arial" w:eastAsia="Times New Roman" w:hAnsi="Arial" w:cs="Arial"/>
          <w:b/>
          <w:bCs/>
          <w:iCs/>
          <w:color w:val="000000" w:themeColor="text1"/>
          <w:lang w:val="en-US"/>
        </w:rPr>
        <w:t xml:space="preserve"> CHARGES</w:t>
      </w:r>
      <w:r w:rsidR="00FA2DE4" w:rsidRPr="00ED0C53">
        <w:rPr>
          <w:rFonts w:ascii="Arial" w:eastAsia="Times New Roman" w:hAnsi="Arial" w:cs="Arial"/>
          <w:b/>
          <w:bCs/>
          <w:iCs/>
          <w:color w:val="000000" w:themeColor="text1"/>
          <w:lang w:val="en-US"/>
        </w:rPr>
        <w:t xml:space="preserve"> AND SUSPENSIONS</w:t>
      </w:r>
    </w:p>
    <w:p w:rsidR="00065198" w:rsidRPr="00ED0C53" w:rsidRDefault="00065198" w:rsidP="00065198">
      <w:pPr>
        <w:spacing w:after="0" w:line="240" w:lineRule="auto"/>
        <w:jc w:val="center"/>
        <w:rPr>
          <w:rFonts w:ascii="Arial" w:eastAsia="Times New Roman" w:hAnsi="Arial" w:cs="Arial"/>
          <w:b/>
          <w:bCs/>
          <w:iCs/>
          <w:color w:val="000000" w:themeColor="text1"/>
          <w:lang w:val="en-US"/>
        </w:rPr>
      </w:pPr>
      <w:r w:rsidRPr="00ED0C53">
        <w:rPr>
          <w:rFonts w:ascii="Arial" w:eastAsia="Times New Roman" w:hAnsi="Arial" w:cs="Arial"/>
          <w:b/>
          <w:bCs/>
          <w:iCs/>
          <w:color w:val="000000" w:themeColor="text1"/>
          <w:lang w:val="en-US"/>
        </w:rPr>
        <w:t>As of December 31, 201</w:t>
      </w:r>
      <w:r w:rsidR="00F30168" w:rsidRPr="00ED0C53">
        <w:rPr>
          <w:rFonts w:ascii="Arial" w:eastAsia="Times New Roman" w:hAnsi="Arial" w:cs="Arial"/>
          <w:b/>
          <w:bCs/>
          <w:iCs/>
          <w:color w:val="000000" w:themeColor="text1"/>
          <w:lang w:val="en-US"/>
        </w:rPr>
        <w:t>7</w:t>
      </w:r>
    </w:p>
    <w:p w:rsidR="00FA2DE4" w:rsidRPr="00ED0C53" w:rsidRDefault="00FA2DE4" w:rsidP="00FA2DE4">
      <w:pPr>
        <w:tabs>
          <w:tab w:val="left" w:pos="1805"/>
        </w:tabs>
        <w:spacing w:after="0" w:line="240" w:lineRule="auto"/>
        <w:jc w:val="both"/>
        <w:rPr>
          <w:rFonts w:ascii="Arial" w:eastAsia="Times New Roman" w:hAnsi="Arial" w:cs="Arial"/>
          <w:b/>
          <w:bCs/>
          <w:iCs/>
          <w:color w:val="000000" w:themeColor="text1"/>
          <w:lang w:val="en-US"/>
        </w:rPr>
      </w:pPr>
      <w:r w:rsidRPr="00ED0C53">
        <w:rPr>
          <w:rFonts w:ascii="Arial" w:eastAsia="Times New Roman" w:hAnsi="Arial" w:cs="Arial"/>
          <w:b/>
          <w:bCs/>
          <w:iCs/>
          <w:color w:val="000000" w:themeColor="text1"/>
          <w:lang w:val="en-US"/>
        </w:rPr>
        <w:tab/>
      </w:r>
    </w:p>
    <w:p w:rsidR="00B57EE3" w:rsidRPr="00ED0C53" w:rsidRDefault="00B57EE3" w:rsidP="00FA2DE4">
      <w:pPr>
        <w:tabs>
          <w:tab w:val="left" w:pos="1805"/>
        </w:tabs>
        <w:spacing w:after="0" w:line="240" w:lineRule="auto"/>
        <w:jc w:val="both"/>
        <w:rPr>
          <w:rFonts w:ascii="Arial" w:eastAsia="Times New Roman" w:hAnsi="Arial" w:cs="Arial"/>
          <w:b/>
          <w:bCs/>
          <w:iCs/>
          <w:color w:val="000000" w:themeColor="text1"/>
          <w:lang w:val="en-US"/>
        </w:rPr>
      </w:pPr>
    </w:p>
    <w:p w:rsidR="00543AB3" w:rsidRPr="00ED0C53" w:rsidRDefault="00FA2DE4" w:rsidP="009A7C35">
      <w:pPr>
        <w:pStyle w:val="ListParagraph"/>
        <w:numPr>
          <w:ilvl w:val="0"/>
          <w:numId w:val="9"/>
        </w:numPr>
        <w:tabs>
          <w:tab w:val="left" w:pos="180"/>
        </w:tabs>
        <w:spacing w:after="0" w:line="240" w:lineRule="auto"/>
        <w:ind w:hanging="1350"/>
        <w:jc w:val="both"/>
        <w:rPr>
          <w:rFonts w:ascii="Times New Roman" w:hAnsi="Times New Roman"/>
          <w:color w:val="000000" w:themeColor="text1"/>
          <w:sz w:val="20"/>
          <w:szCs w:val="20"/>
        </w:rPr>
      </w:pPr>
      <w:r w:rsidRPr="00ED0C53">
        <w:rPr>
          <w:rFonts w:ascii="Arial" w:eastAsia="Times New Roman" w:hAnsi="Arial" w:cs="Arial"/>
          <w:b/>
          <w:color w:val="000000" w:themeColor="text1"/>
          <w:lang w:val="en-US"/>
        </w:rPr>
        <w:t>Notices of Disallowance (NDs)</w:t>
      </w:r>
    </w:p>
    <w:tbl>
      <w:tblPr>
        <w:tblW w:w="99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45"/>
        <w:gridCol w:w="2025"/>
        <w:gridCol w:w="2700"/>
        <w:gridCol w:w="1530"/>
        <w:gridCol w:w="90"/>
        <w:gridCol w:w="1710"/>
        <w:gridCol w:w="270"/>
      </w:tblGrid>
      <w:tr w:rsidR="003D6E0E" w:rsidRPr="00ED0C53" w:rsidTr="00ED0C53">
        <w:trPr>
          <w:tblHeader/>
        </w:trPr>
        <w:tc>
          <w:tcPr>
            <w:tcW w:w="1620" w:type="dxa"/>
            <w:tcBorders>
              <w:left w:val="nil"/>
              <w:bottom w:val="single" w:sz="4" w:space="0" w:color="auto"/>
              <w:right w:val="nil"/>
            </w:tcBorders>
            <w:shd w:val="clear" w:color="auto" w:fill="auto"/>
            <w:vAlign w:val="center"/>
          </w:tcPr>
          <w:p w:rsidR="003D6E0E" w:rsidRPr="00ED0C53" w:rsidRDefault="003D6E0E" w:rsidP="00065198">
            <w:pPr>
              <w:pStyle w:val="NoSpacing"/>
              <w:ind w:left="-108"/>
              <w:rPr>
                <w:rFonts w:ascii="Arial" w:hAnsi="Arial" w:cs="Arial"/>
                <w:b/>
                <w:color w:val="000000" w:themeColor="text1"/>
                <w:sz w:val="20"/>
                <w:szCs w:val="20"/>
              </w:rPr>
            </w:pPr>
            <w:r w:rsidRPr="00ED0C53">
              <w:rPr>
                <w:rFonts w:ascii="Arial" w:hAnsi="Arial" w:cs="Arial"/>
                <w:b/>
                <w:color w:val="000000" w:themeColor="text1"/>
                <w:sz w:val="20"/>
                <w:szCs w:val="20"/>
              </w:rPr>
              <w:t>ND No.</w:t>
            </w:r>
            <w:r w:rsidR="00B065DA" w:rsidRPr="00ED0C53">
              <w:rPr>
                <w:rFonts w:ascii="Arial" w:hAnsi="Arial" w:cs="Arial"/>
                <w:b/>
                <w:color w:val="000000" w:themeColor="text1"/>
                <w:sz w:val="20"/>
                <w:szCs w:val="20"/>
              </w:rPr>
              <w:t xml:space="preserve"> </w:t>
            </w:r>
            <w:r w:rsidR="00065198" w:rsidRPr="00ED0C53">
              <w:rPr>
                <w:rFonts w:ascii="Arial" w:hAnsi="Arial" w:cs="Arial"/>
                <w:b/>
                <w:color w:val="000000" w:themeColor="text1"/>
                <w:sz w:val="20"/>
                <w:szCs w:val="20"/>
              </w:rPr>
              <w:t>/</w:t>
            </w:r>
            <w:r w:rsidR="00B065DA" w:rsidRPr="00ED0C53">
              <w:rPr>
                <w:rFonts w:ascii="Arial" w:hAnsi="Arial" w:cs="Arial"/>
                <w:b/>
                <w:color w:val="000000" w:themeColor="text1"/>
                <w:sz w:val="20"/>
                <w:szCs w:val="20"/>
              </w:rPr>
              <w:t xml:space="preserve"> Date</w:t>
            </w:r>
          </w:p>
        </w:tc>
        <w:tc>
          <w:tcPr>
            <w:tcW w:w="2070" w:type="dxa"/>
            <w:gridSpan w:val="2"/>
            <w:tcBorders>
              <w:left w:val="nil"/>
              <w:bottom w:val="single" w:sz="4" w:space="0" w:color="auto"/>
              <w:right w:val="nil"/>
            </w:tcBorders>
            <w:shd w:val="clear" w:color="auto" w:fill="auto"/>
          </w:tcPr>
          <w:p w:rsidR="003D6E0E" w:rsidRPr="00ED0C53" w:rsidRDefault="003D6E0E" w:rsidP="004926AE">
            <w:pPr>
              <w:pStyle w:val="NoSpacing"/>
              <w:jc w:val="center"/>
              <w:rPr>
                <w:rFonts w:ascii="Arial" w:hAnsi="Arial" w:cs="Arial"/>
                <w:b/>
                <w:color w:val="000000" w:themeColor="text1"/>
                <w:sz w:val="20"/>
                <w:szCs w:val="20"/>
              </w:rPr>
            </w:pPr>
            <w:r w:rsidRPr="00ED0C53">
              <w:rPr>
                <w:rFonts w:ascii="Arial" w:hAnsi="Arial" w:cs="Arial"/>
                <w:b/>
                <w:color w:val="000000" w:themeColor="text1"/>
                <w:sz w:val="20"/>
                <w:szCs w:val="20"/>
              </w:rPr>
              <w:t>Persons Liable</w:t>
            </w:r>
          </w:p>
        </w:tc>
        <w:tc>
          <w:tcPr>
            <w:tcW w:w="2700" w:type="dxa"/>
            <w:tcBorders>
              <w:left w:val="nil"/>
              <w:bottom w:val="single" w:sz="4" w:space="0" w:color="auto"/>
              <w:right w:val="nil"/>
            </w:tcBorders>
            <w:vAlign w:val="center"/>
          </w:tcPr>
          <w:p w:rsidR="003D6E0E" w:rsidRPr="00ED0C53" w:rsidRDefault="003D6E0E" w:rsidP="004926AE">
            <w:pPr>
              <w:pStyle w:val="NoSpacing"/>
              <w:jc w:val="center"/>
              <w:rPr>
                <w:rFonts w:ascii="Arial" w:hAnsi="Arial" w:cs="Arial"/>
                <w:b/>
                <w:color w:val="000000" w:themeColor="text1"/>
                <w:sz w:val="20"/>
                <w:szCs w:val="20"/>
              </w:rPr>
            </w:pPr>
            <w:r w:rsidRPr="00ED0C53">
              <w:rPr>
                <w:rFonts w:ascii="Arial" w:hAnsi="Arial" w:cs="Arial"/>
                <w:b/>
                <w:color w:val="000000" w:themeColor="text1"/>
                <w:sz w:val="20"/>
                <w:szCs w:val="20"/>
              </w:rPr>
              <w:t>Nature of Disallowance</w:t>
            </w:r>
          </w:p>
        </w:tc>
        <w:tc>
          <w:tcPr>
            <w:tcW w:w="1620" w:type="dxa"/>
            <w:gridSpan w:val="2"/>
            <w:tcBorders>
              <w:left w:val="nil"/>
              <w:bottom w:val="single" w:sz="4" w:space="0" w:color="auto"/>
              <w:right w:val="nil"/>
            </w:tcBorders>
            <w:shd w:val="clear" w:color="auto" w:fill="auto"/>
            <w:vAlign w:val="center"/>
          </w:tcPr>
          <w:p w:rsidR="003D6E0E" w:rsidRPr="00ED0C53" w:rsidRDefault="003D6E0E" w:rsidP="004926AE">
            <w:pPr>
              <w:pStyle w:val="NoSpacing"/>
              <w:ind w:right="-18"/>
              <w:jc w:val="right"/>
              <w:rPr>
                <w:rFonts w:ascii="Arial" w:hAnsi="Arial" w:cs="Arial"/>
                <w:b/>
                <w:color w:val="000000" w:themeColor="text1"/>
                <w:sz w:val="20"/>
                <w:szCs w:val="20"/>
              </w:rPr>
            </w:pPr>
            <w:r w:rsidRPr="00ED0C53">
              <w:rPr>
                <w:rFonts w:ascii="Arial" w:hAnsi="Arial" w:cs="Arial"/>
                <w:b/>
                <w:color w:val="000000" w:themeColor="text1"/>
                <w:sz w:val="20"/>
                <w:szCs w:val="20"/>
              </w:rPr>
              <w:t>Amount</w:t>
            </w:r>
          </w:p>
        </w:tc>
        <w:tc>
          <w:tcPr>
            <w:tcW w:w="1980" w:type="dxa"/>
            <w:gridSpan w:val="2"/>
            <w:tcBorders>
              <w:left w:val="nil"/>
              <w:bottom w:val="single" w:sz="4" w:space="0" w:color="auto"/>
              <w:right w:val="nil"/>
            </w:tcBorders>
            <w:shd w:val="clear" w:color="auto" w:fill="auto"/>
            <w:vAlign w:val="center"/>
          </w:tcPr>
          <w:p w:rsidR="003D6E0E" w:rsidRPr="00ED0C53" w:rsidRDefault="003D6E0E" w:rsidP="004926AE">
            <w:pPr>
              <w:pStyle w:val="NoSpacing"/>
              <w:ind w:right="-108"/>
              <w:jc w:val="right"/>
              <w:rPr>
                <w:rFonts w:ascii="Arial" w:hAnsi="Arial" w:cs="Arial"/>
                <w:b/>
                <w:color w:val="000000" w:themeColor="text1"/>
                <w:sz w:val="20"/>
                <w:szCs w:val="20"/>
              </w:rPr>
            </w:pPr>
            <w:r w:rsidRPr="00ED0C53">
              <w:rPr>
                <w:rFonts w:ascii="Arial" w:hAnsi="Arial" w:cs="Arial"/>
                <w:b/>
                <w:color w:val="000000" w:themeColor="text1"/>
                <w:sz w:val="20"/>
                <w:szCs w:val="20"/>
              </w:rPr>
              <w:t>Status</w:t>
            </w:r>
          </w:p>
        </w:tc>
      </w:tr>
      <w:tr w:rsidR="007A4691" w:rsidRPr="00ED0C53" w:rsidTr="00220323">
        <w:trPr>
          <w:trHeight w:val="288"/>
        </w:trPr>
        <w:tc>
          <w:tcPr>
            <w:tcW w:w="3690" w:type="dxa"/>
            <w:gridSpan w:val="3"/>
            <w:tcBorders>
              <w:top w:val="nil"/>
              <w:left w:val="nil"/>
              <w:bottom w:val="nil"/>
              <w:right w:val="nil"/>
            </w:tcBorders>
            <w:shd w:val="clear" w:color="auto" w:fill="auto"/>
            <w:vAlign w:val="center"/>
          </w:tcPr>
          <w:p w:rsidR="007A4691" w:rsidRPr="00ED0C53" w:rsidRDefault="007A4691" w:rsidP="00E2502B">
            <w:pPr>
              <w:spacing w:after="0"/>
              <w:ind w:left="-86"/>
              <w:rPr>
                <w:rFonts w:ascii="Arial" w:hAnsi="Arial" w:cs="Arial"/>
                <w:color w:val="000000" w:themeColor="text1"/>
                <w:sz w:val="20"/>
                <w:szCs w:val="20"/>
                <w:lang w:eastAsia="en-PH"/>
              </w:rPr>
            </w:pPr>
            <w:r w:rsidRPr="00ED0C53">
              <w:rPr>
                <w:rFonts w:ascii="Arial" w:hAnsi="Arial" w:cs="Arial"/>
                <w:b/>
                <w:i/>
                <w:color w:val="000000" w:themeColor="text1"/>
                <w:sz w:val="20"/>
                <w:szCs w:val="20"/>
                <w:u w:val="single"/>
                <w:lang w:eastAsia="en-PH"/>
              </w:rPr>
              <w:t>NTA-Cent</w:t>
            </w:r>
            <w:r w:rsidR="0002681B">
              <w:rPr>
                <w:rFonts w:ascii="Arial" w:hAnsi="Arial" w:cs="Arial"/>
                <w:b/>
                <w:i/>
                <w:color w:val="000000" w:themeColor="text1"/>
                <w:sz w:val="20"/>
                <w:szCs w:val="20"/>
                <w:u w:val="single"/>
                <w:lang w:eastAsia="en-PH"/>
              </w:rPr>
              <w:t>r</w:t>
            </w:r>
            <w:r w:rsidRPr="00ED0C53">
              <w:rPr>
                <w:rFonts w:ascii="Arial" w:hAnsi="Arial" w:cs="Arial"/>
                <w:b/>
                <w:i/>
                <w:color w:val="000000" w:themeColor="text1"/>
                <w:sz w:val="20"/>
                <w:szCs w:val="20"/>
                <w:u w:val="single"/>
                <w:lang w:eastAsia="en-PH"/>
              </w:rPr>
              <w:t>al Office</w:t>
            </w:r>
          </w:p>
        </w:tc>
        <w:tc>
          <w:tcPr>
            <w:tcW w:w="2700" w:type="dxa"/>
            <w:tcBorders>
              <w:top w:val="nil"/>
              <w:left w:val="nil"/>
              <w:bottom w:val="nil"/>
              <w:right w:val="nil"/>
            </w:tcBorders>
          </w:tcPr>
          <w:p w:rsidR="007A4691" w:rsidRPr="00ED0C53" w:rsidRDefault="007A4691" w:rsidP="004926AE">
            <w:pPr>
              <w:pStyle w:val="NoSpacing"/>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7A4691" w:rsidRPr="00ED0C53" w:rsidRDefault="007A4691"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7A4691" w:rsidRPr="00ED0C53" w:rsidRDefault="007A4691" w:rsidP="004926AE">
            <w:pPr>
              <w:pStyle w:val="NoSpacing"/>
              <w:ind w:right="-108"/>
              <w:jc w:val="both"/>
              <w:rPr>
                <w:rFonts w:ascii="Arial" w:hAnsi="Arial" w:cs="Arial"/>
                <w:color w:val="000000" w:themeColor="text1"/>
                <w:sz w:val="20"/>
                <w:szCs w:val="20"/>
                <w:lang w:eastAsia="en-PH"/>
              </w:rPr>
            </w:pPr>
          </w:p>
        </w:tc>
      </w:tr>
      <w:tr w:rsidR="0024185B" w:rsidRPr="00ED0C53" w:rsidTr="00ED0C53">
        <w:tc>
          <w:tcPr>
            <w:tcW w:w="1620" w:type="dxa"/>
            <w:tcBorders>
              <w:top w:val="nil"/>
              <w:left w:val="nil"/>
              <w:bottom w:val="nil"/>
              <w:right w:val="nil"/>
            </w:tcBorders>
            <w:shd w:val="clear" w:color="auto" w:fill="auto"/>
          </w:tcPr>
          <w:p w:rsidR="0024185B" w:rsidRPr="00ED0C53" w:rsidRDefault="0024185B" w:rsidP="00326463">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09-001-111B/</w:t>
            </w:r>
          </w:p>
          <w:p w:rsidR="0024185B" w:rsidRPr="00ED0C53" w:rsidRDefault="0024185B" w:rsidP="00326463">
            <w:pPr>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8/25/2009</w:t>
            </w:r>
          </w:p>
        </w:tc>
        <w:tc>
          <w:tcPr>
            <w:tcW w:w="2070" w:type="dxa"/>
            <w:gridSpan w:val="2"/>
            <w:tcBorders>
              <w:top w:val="nil"/>
              <w:left w:val="nil"/>
              <w:bottom w:val="nil"/>
              <w:right w:val="nil"/>
            </w:tcBorders>
            <w:shd w:val="clear" w:color="auto" w:fill="auto"/>
          </w:tcPr>
          <w:p w:rsidR="0024185B" w:rsidRPr="00ED0C53" w:rsidRDefault="0024185B" w:rsidP="00E2502B">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Chief Accountant;</w:t>
            </w:r>
          </w:p>
          <w:p w:rsidR="0024185B" w:rsidRPr="00ED0C53" w:rsidRDefault="0024185B" w:rsidP="00E2502B">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Internal Audit; and Payee</w:t>
            </w:r>
          </w:p>
        </w:tc>
        <w:tc>
          <w:tcPr>
            <w:tcW w:w="2700" w:type="dxa"/>
            <w:tcBorders>
              <w:top w:val="nil"/>
              <w:left w:val="nil"/>
              <w:bottom w:val="nil"/>
              <w:right w:val="nil"/>
            </w:tcBorders>
          </w:tcPr>
          <w:p w:rsidR="0024185B" w:rsidRPr="00ED0C53" w:rsidRDefault="0024185B"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Reimbursable expenses of </w:t>
            </w:r>
            <w:r w:rsidR="00B20F6C" w:rsidRPr="00ED0C53">
              <w:rPr>
                <w:rFonts w:ascii="Arial" w:hAnsi="Arial" w:cs="Arial"/>
                <w:color w:val="000000" w:themeColor="text1"/>
                <w:sz w:val="20"/>
                <w:szCs w:val="20"/>
                <w:lang w:eastAsia="en-PH"/>
              </w:rPr>
              <w:t>former NTA private legal counsel</w:t>
            </w:r>
          </w:p>
          <w:p w:rsidR="0024185B" w:rsidRPr="00ED0C53" w:rsidRDefault="0024185B"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24185B" w:rsidRPr="00ED0C53" w:rsidRDefault="007A4691" w:rsidP="004926AE">
            <w:pPr>
              <w:pStyle w:val="NoSpacing"/>
              <w:ind w:right="-18"/>
              <w:jc w:val="right"/>
              <w:rPr>
                <w:rFonts w:ascii="Arial" w:hAnsi="Arial" w:cs="Arial"/>
                <w:color w:val="000000" w:themeColor="text1"/>
                <w:sz w:val="20"/>
                <w:szCs w:val="20"/>
                <w:lang w:eastAsia="en-PH"/>
              </w:rPr>
            </w:pPr>
            <w:r>
              <w:rPr>
                <w:rFonts w:ascii="Arial" w:hAnsi="Arial" w:cs="Arial"/>
                <w:color w:val="000000" w:themeColor="text1"/>
                <w:sz w:val="20"/>
                <w:szCs w:val="20"/>
                <w:lang w:eastAsia="en-PH"/>
              </w:rPr>
              <w:t xml:space="preserve">P    </w:t>
            </w:r>
            <w:r w:rsidR="0024185B" w:rsidRPr="00ED0C53">
              <w:rPr>
                <w:rFonts w:ascii="Arial" w:hAnsi="Arial" w:cs="Arial"/>
                <w:color w:val="000000" w:themeColor="text1"/>
                <w:sz w:val="20"/>
                <w:szCs w:val="20"/>
                <w:lang w:eastAsia="en-PH"/>
              </w:rPr>
              <w:t xml:space="preserve">40,895  </w:t>
            </w:r>
          </w:p>
        </w:tc>
        <w:tc>
          <w:tcPr>
            <w:tcW w:w="1980" w:type="dxa"/>
            <w:gridSpan w:val="2"/>
            <w:tcBorders>
              <w:top w:val="nil"/>
              <w:left w:val="nil"/>
              <w:bottom w:val="nil"/>
              <w:right w:val="nil"/>
            </w:tcBorders>
            <w:shd w:val="clear" w:color="auto" w:fill="auto"/>
          </w:tcPr>
          <w:p w:rsidR="0024185B" w:rsidRPr="00ED0C53" w:rsidRDefault="0024185B"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Petition for Review before the COA-CP.</w:t>
            </w:r>
          </w:p>
          <w:p w:rsidR="0024185B" w:rsidRPr="00ED0C53" w:rsidRDefault="0024185B"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ASB Decision No. 2012-012 dated April 12, 2012 which affirmed the CGS-C Cluster Director Decision that Denied the appeal per CGS-C Decision No.2010-007 dated October 6, 2010.</w:t>
            </w:r>
          </w:p>
          <w:p w:rsidR="0024185B" w:rsidRPr="00ED0C53" w:rsidRDefault="0024185B" w:rsidP="004926AE">
            <w:pPr>
              <w:pStyle w:val="NoSpacing"/>
              <w:ind w:right="-108"/>
              <w:jc w:val="both"/>
              <w:rPr>
                <w:rFonts w:ascii="Arial" w:hAnsi="Arial" w:cs="Arial"/>
                <w:color w:val="000000" w:themeColor="text1"/>
                <w:sz w:val="20"/>
                <w:szCs w:val="20"/>
                <w:lang w:eastAsia="en-PH"/>
              </w:rPr>
            </w:pPr>
          </w:p>
        </w:tc>
      </w:tr>
      <w:tr w:rsidR="0024185B" w:rsidRPr="00ED0C53" w:rsidTr="00ED0C53">
        <w:tc>
          <w:tcPr>
            <w:tcW w:w="1620" w:type="dxa"/>
            <w:tcBorders>
              <w:top w:val="nil"/>
              <w:left w:val="nil"/>
              <w:bottom w:val="nil"/>
              <w:right w:val="nil"/>
            </w:tcBorders>
            <w:shd w:val="clear" w:color="auto" w:fill="auto"/>
          </w:tcPr>
          <w:p w:rsidR="0024185B" w:rsidRPr="00ED0C53" w:rsidRDefault="0024185B" w:rsidP="00326463">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09-003-111B/</w:t>
            </w:r>
          </w:p>
          <w:p w:rsidR="0024185B" w:rsidRPr="00ED0C53" w:rsidRDefault="0024185B" w:rsidP="00326463">
            <w:pPr>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1/29/2010</w:t>
            </w:r>
          </w:p>
        </w:tc>
        <w:tc>
          <w:tcPr>
            <w:tcW w:w="2070" w:type="dxa"/>
            <w:gridSpan w:val="2"/>
            <w:tcBorders>
              <w:top w:val="nil"/>
              <w:left w:val="nil"/>
              <w:bottom w:val="nil"/>
              <w:right w:val="nil"/>
            </w:tcBorders>
            <w:shd w:val="clear" w:color="auto" w:fill="auto"/>
          </w:tcPr>
          <w:p w:rsidR="0024185B" w:rsidRPr="00ED0C53" w:rsidRDefault="0024185B"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Administrator;</w:t>
            </w:r>
          </w:p>
          <w:p w:rsidR="0024185B" w:rsidRPr="00ED0C53" w:rsidRDefault="0024185B"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HRMO V;</w:t>
            </w:r>
          </w:p>
          <w:p w:rsidR="0024185B" w:rsidRPr="00ED0C53" w:rsidRDefault="0024185B"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p>
          <w:p w:rsidR="0024185B" w:rsidRPr="00ED0C53" w:rsidRDefault="0024185B"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p>
          <w:p w:rsidR="0024185B" w:rsidRPr="00ED0C53" w:rsidRDefault="0024185B"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Internal Audit and Payees</w:t>
            </w:r>
          </w:p>
        </w:tc>
        <w:tc>
          <w:tcPr>
            <w:tcW w:w="2700" w:type="dxa"/>
            <w:tcBorders>
              <w:top w:val="nil"/>
              <w:left w:val="nil"/>
              <w:bottom w:val="nil"/>
              <w:right w:val="nil"/>
            </w:tcBorders>
          </w:tcPr>
          <w:p w:rsidR="0024185B" w:rsidRPr="00ED0C53" w:rsidRDefault="0024185B"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Grant of year-end bonus to some members of NTA Governing Board and consultant without basis.</w:t>
            </w:r>
          </w:p>
        </w:tc>
        <w:tc>
          <w:tcPr>
            <w:tcW w:w="1620" w:type="dxa"/>
            <w:gridSpan w:val="2"/>
            <w:tcBorders>
              <w:top w:val="nil"/>
              <w:left w:val="nil"/>
              <w:bottom w:val="nil"/>
              <w:right w:val="nil"/>
            </w:tcBorders>
            <w:shd w:val="clear" w:color="auto" w:fill="auto"/>
          </w:tcPr>
          <w:p w:rsidR="0024185B" w:rsidRPr="00ED0C53" w:rsidRDefault="0024185B"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64,000</w:t>
            </w:r>
          </w:p>
        </w:tc>
        <w:tc>
          <w:tcPr>
            <w:tcW w:w="1980" w:type="dxa"/>
            <w:gridSpan w:val="2"/>
            <w:tcBorders>
              <w:top w:val="nil"/>
              <w:left w:val="nil"/>
              <w:bottom w:val="nil"/>
              <w:right w:val="nil"/>
            </w:tcBorders>
            <w:shd w:val="clear" w:color="auto" w:fill="auto"/>
          </w:tcPr>
          <w:p w:rsidR="0024185B" w:rsidRPr="00ED0C53" w:rsidRDefault="0024185B"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Petition for Review before the COA CP.</w:t>
            </w:r>
          </w:p>
          <w:p w:rsidR="0024185B" w:rsidRPr="00ED0C53" w:rsidRDefault="0024185B"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ASB Decision No. 2012-012 dated April 12, 2012 which affirmed the CGS-C Cluster Director Decision that Denied the appeal per CGS-C Decision No.2010-007 dated October 6, 2010.</w:t>
            </w:r>
          </w:p>
          <w:p w:rsidR="00E77061" w:rsidRPr="00ED0C53" w:rsidRDefault="00E77061" w:rsidP="004926AE">
            <w:pPr>
              <w:pStyle w:val="NoSpacing"/>
              <w:jc w:val="both"/>
              <w:rPr>
                <w:rFonts w:ascii="Arial" w:hAnsi="Arial" w:cs="Arial"/>
                <w:color w:val="000000" w:themeColor="text1"/>
                <w:sz w:val="20"/>
                <w:szCs w:val="20"/>
                <w:lang w:eastAsia="en-PH"/>
              </w:rPr>
            </w:pPr>
          </w:p>
          <w:p w:rsidR="006A41D8" w:rsidRPr="00ED0C53" w:rsidRDefault="006A41D8"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partial settlement of P5.000.</w:t>
            </w:r>
          </w:p>
          <w:p w:rsidR="006A41D8" w:rsidRPr="00ED0C53" w:rsidRDefault="006A41D8" w:rsidP="004926AE">
            <w:pPr>
              <w:pStyle w:val="NoSpacing"/>
              <w:jc w:val="both"/>
              <w:rPr>
                <w:rFonts w:ascii="Arial" w:hAnsi="Arial" w:cs="Arial"/>
                <w:color w:val="000000" w:themeColor="text1"/>
                <w:sz w:val="20"/>
                <w:szCs w:val="20"/>
                <w:lang w:eastAsia="en-PH"/>
              </w:rPr>
            </w:pPr>
          </w:p>
        </w:tc>
      </w:tr>
      <w:tr w:rsidR="005A1C53" w:rsidRPr="00ED0C53" w:rsidTr="00ED0C53">
        <w:trPr>
          <w:trHeight w:val="2595"/>
        </w:trPr>
        <w:tc>
          <w:tcPr>
            <w:tcW w:w="1620" w:type="dxa"/>
            <w:tcBorders>
              <w:top w:val="nil"/>
              <w:left w:val="nil"/>
              <w:bottom w:val="single" w:sz="4" w:space="0" w:color="auto"/>
              <w:right w:val="nil"/>
            </w:tcBorders>
            <w:shd w:val="clear" w:color="auto" w:fill="auto"/>
          </w:tcPr>
          <w:p w:rsidR="005A1C53" w:rsidRPr="00ED0C53" w:rsidRDefault="005A1C53" w:rsidP="00326463">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09-004-111B/</w:t>
            </w:r>
          </w:p>
          <w:p w:rsidR="005A1C53" w:rsidRPr="00ED0C53" w:rsidRDefault="005A1C53" w:rsidP="00326463">
            <w:pPr>
              <w:pStyle w:val="NoSpacing"/>
              <w:ind w:left="-86"/>
              <w:rPr>
                <w:rFonts w:ascii="Arial" w:hAnsi="Arial" w:cs="Arial"/>
                <w:color w:val="000000" w:themeColor="text1"/>
                <w:sz w:val="20"/>
                <w:szCs w:val="20"/>
              </w:rPr>
            </w:pPr>
            <w:r w:rsidRPr="00ED0C53">
              <w:rPr>
                <w:rFonts w:ascii="Arial" w:hAnsi="Arial" w:cs="Arial"/>
                <w:color w:val="000000" w:themeColor="text1"/>
                <w:sz w:val="20"/>
                <w:szCs w:val="20"/>
                <w:lang w:eastAsia="en-PH"/>
              </w:rPr>
              <w:t>2/3/2010</w:t>
            </w:r>
          </w:p>
        </w:tc>
        <w:tc>
          <w:tcPr>
            <w:tcW w:w="2070" w:type="dxa"/>
            <w:gridSpan w:val="2"/>
            <w:tcBorders>
              <w:top w:val="nil"/>
              <w:left w:val="nil"/>
              <w:bottom w:val="single" w:sz="4" w:space="0" w:color="auto"/>
              <w:right w:val="nil"/>
            </w:tcBorders>
            <w:shd w:val="clear" w:color="auto" w:fill="auto"/>
          </w:tcPr>
          <w:p w:rsidR="005A1C53" w:rsidRPr="00ED0C53" w:rsidRDefault="005A1C53"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Administrator;</w:t>
            </w:r>
          </w:p>
          <w:p w:rsidR="005A1C53" w:rsidRPr="00ED0C53" w:rsidRDefault="005A1C53"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OIC-DASS;</w:t>
            </w:r>
          </w:p>
          <w:p w:rsidR="005A1C53" w:rsidRPr="00ED0C53" w:rsidRDefault="005A1C53"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p>
          <w:p w:rsidR="005A1C53" w:rsidRPr="00ED0C53" w:rsidRDefault="005A1C53"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p>
          <w:p w:rsidR="005A1C53" w:rsidRPr="00ED0C53" w:rsidRDefault="005A1C53" w:rsidP="00493F71">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Internal Audit; and three Members of the Board</w:t>
            </w:r>
          </w:p>
          <w:p w:rsidR="004926AE" w:rsidRPr="00ED0C53" w:rsidRDefault="004926AE" w:rsidP="00493F71">
            <w:pPr>
              <w:spacing w:after="0"/>
              <w:ind w:left="-86"/>
              <w:rPr>
                <w:rFonts w:ascii="Arial" w:hAnsi="Arial" w:cs="Arial"/>
                <w:color w:val="000000" w:themeColor="text1"/>
                <w:sz w:val="20"/>
                <w:szCs w:val="20"/>
                <w:lang w:eastAsia="en-PH"/>
              </w:rPr>
            </w:pPr>
          </w:p>
        </w:tc>
        <w:tc>
          <w:tcPr>
            <w:tcW w:w="2700" w:type="dxa"/>
            <w:tcBorders>
              <w:top w:val="nil"/>
              <w:left w:val="nil"/>
              <w:bottom w:val="single" w:sz="4" w:space="0" w:color="auto"/>
              <w:right w:val="nil"/>
            </w:tcBorders>
          </w:tcPr>
          <w:p w:rsidR="005A1C53" w:rsidRPr="00ED0C53" w:rsidRDefault="005A1C53" w:rsidP="004926AE">
            <w:pPr>
              <w:pStyle w:val="NoSpacing"/>
              <w:ind w:left="5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The functions were not within the powers and functions of the Board as provided in Section 6 of EO No. 245.</w:t>
            </w:r>
          </w:p>
        </w:tc>
        <w:tc>
          <w:tcPr>
            <w:tcW w:w="1620" w:type="dxa"/>
            <w:gridSpan w:val="2"/>
            <w:tcBorders>
              <w:top w:val="nil"/>
              <w:left w:val="nil"/>
              <w:bottom w:val="single" w:sz="4" w:space="0" w:color="auto"/>
              <w:right w:val="nil"/>
            </w:tcBorders>
            <w:shd w:val="clear" w:color="auto" w:fill="auto"/>
          </w:tcPr>
          <w:p w:rsidR="005A1C53" w:rsidRPr="00ED0C53" w:rsidRDefault="005A1C53"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55,890</w:t>
            </w:r>
          </w:p>
        </w:tc>
        <w:tc>
          <w:tcPr>
            <w:tcW w:w="1980" w:type="dxa"/>
            <w:gridSpan w:val="2"/>
            <w:tcBorders>
              <w:top w:val="nil"/>
              <w:left w:val="nil"/>
              <w:bottom w:val="single" w:sz="4" w:space="0" w:color="auto"/>
              <w:right w:val="nil"/>
            </w:tcBorders>
            <w:shd w:val="clear" w:color="auto" w:fill="auto"/>
          </w:tcPr>
          <w:p w:rsidR="001D5BBB" w:rsidRPr="00ED0C53" w:rsidRDefault="005A1C53"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 xml:space="preserve">With NFD and corresponding COE was issued on November 25, 2015. </w:t>
            </w:r>
          </w:p>
          <w:p w:rsidR="001D5BBB" w:rsidRPr="00ED0C53" w:rsidRDefault="001D5BBB" w:rsidP="004926AE">
            <w:pPr>
              <w:jc w:val="both"/>
              <w:rPr>
                <w:rFonts w:ascii="Arial" w:hAnsi="Arial" w:cs="Arial"/>
                <w:color w:val="000000" w:themeColor="text1"/>
                <w:sz w:val="20"/>
                <w:szCs w:val="20"/>
              </w:rPr>
            </w:pPr>
          </w:p>
          <w:p w:rsidR="001D5BBB" w:rsidRPr="00ED0C53" w:rsidRDefault="001D5BBB" w:rsidP="004926AE">
            <w:pPr>
              <w:jc w:val="both"/>
              <w:rPr>
                <w:rFonts w:ascii="Arial" w:hAnsi="Arial" w:cs="Arial"/>
                <w:color w:val="000000" w:themeColor="text1"/>
                <w:sz w:val="20"/>
                <w:szCs w:val="20"/>
              </w:rPr>
            </w:pPr>
          </w:p>
          <w:p w:rsidR="005A1C53" w:rsidRPr="00ED0C53" w:rsidRDefault="005A1C53" w:rsidP="004926AE">
            <w:pPr>
              <w:jc w:val="both"/>
              <w:rPr>
                <w:rFonts w:ascii="Arial" w:hAnsi="Arial" w:cs="Arial"/>
                <w:color w:val="000000" w:themeColor="text1"/>
                <w:sz w:val="20"/>
                <w:szCs w:val="20"/>
              </w:rPr>
            </w:pPr>
            <w:bookmarkStart w:id="0" w:name="_GoBack"/>
            <w:bookmarkEnd w:id="0"/>
          </w:p>
        </w:tc>
      </w:tr>
      <w:tr w:rsidR="0024185B" w:rsidRPr="00ED0C53" w:rsidTr="00ED0C53">
        <w:tc>
          <w:tcPr>
            <w:tcW w:w="1620" w:type="dxa"/>
            <w:tcBorders>
              <w:top w:val="nil"/>
              <w:left w:val="nil"/>
              <w:bottom w:val="nil"/>
              <w:right w:val="nil"/>
            </w:tcBorders>
            <w:shd w:val="clear" w:color="auto" w:fill="auto"/>
          </w:tcPr>
          <w:p w:rsidR="0024185B" w:rsidRPr="00ED0C53" w:rsidRDefault="0024185B"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09-005(10)/</w:t>
            </w:r>
          </w:p>
          <w:p w:rsidR="0040739A" w:rsidRPr="00ED0C53" w:rsidRDefault="0024185B"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8/25/2010</w:t>
            </w:r>
          </w:p>
          <w:p w:rsidR="0040739A" w:rsidRPr="00ED0C53" w:rsidRDefault="0040739A" w:rsidP="00326463">
            <w:pPr>
              <w:ind w:left="-86"/>
              <w:rPr>
                <w:rFonts w:ascii="Arial" w:hAnsi="Arial" w:cs="Arial"/>
                <w:color w:val="000000" w:themeColor="text1"/>
                <w:sz w:val="20"/>
                <w:szCs w:val="20"/>
                <w:lang w:eastAsia="en-PH"/>
              </w:rPr>
            </w:pPr>
          </w:p>
          <w:p w:rsidR="0024185B" w:rsidRPr="00ED0C53" w:rsidRDefault="0024185B" w:rsidP="00326463">
            <w:pPr>
              <w:ind w:left="-86"/>
              <w:jc w:val="center"/>
              <w:rPr>
                <w:rFonts w:ascii="Arial" w:hAnsi="Arial" w:cs="Arial"/>
                <w:color w:val="000000" w:themeColor="text1"/>
                <w:sz w:val="20"/>
                <w:szCs w:val="20"/>
                <w:lang w:eastAsia="en-PH"/>
              </w:rPr>
            </w:pPr>
          </w:p>
        </w:tc>
        <w:tc>
          <w:tcPr>
            <w:tcW w:w="2070" w:type="dxa"/>
            <w:gridSpan w:val="2"/>
            <w:tcBorders>
              <w:top w:val="nil"/>
              <w:left w:val="nil"/>
              <w:bottom w:val="nil"/>
              <w:right w:val="nil"/>
            </w:tcBorders>
            <w:shd w:val="clear" w:color="auto" w:fill="auto"/>
          </w:tcPr>
          <w:p w:rsidR="0024185B" w:rsidRPr="00ED0C53" w:rsidRDefault="0024185B" w:rsidP="0024185B">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Manager, Adm. Services </w:t>
            </w:r>
          </w:p>
          <w:p w:rsidR="0024185B" w:rsidRPr="00ED0C53" w:rsidRDefault="0024185B" w:rsidP="0024185B">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and former OIC Administrator;</w:t>
            </w:r>
          </w:p>
          <w:p w:rsidR="0024185B" w:rsidRPr="00ED0C53" w:rsidRDefault="0024185B" w:rsidP="0024185B">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p>
          <w:p w:rsidR="0024185B" w:rsidRPr="00ED0C53" w:rsidRDefault="0024185B" w:rsidP="0024185B">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Budget Officer V; </w:t>
            </w:r>
          </w:p>
          <w:p w:rsidR="0024185B" w:rsidRPr="00ED0C53" w:rsidRDefault="0024185B" w:rsidP="0024185B">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OIC-Administrator; and</w:t>
            </w:r>
          </w:p>
          <w:p w:rsidR="0024185B" w:rsidRPr="00ED0C53" w:rsidRDefault="008D413F" w:rsidP="008D413F">
            <w:pPr>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Chief Accountant</w:t>
            </w:r>
          </w:p>
        </w:tc>
        <w:tc>
          <w:tcPr>
            <w:tcW w:w="2700" w:type="dxa"/>
            <w:tcBorders>
              <w:top w:val="nil"/>
              <w:left w:val="nil"/>
              <w:bottom w:val="nil"/>
              <w:right w:val="nil"/>
            </w:tcBorders>
          </w:tcPr>
          <w:p w:rsidR="0024185B" w:rsidRPr="00ED0C53" w:rsidRDefault="0024185B"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Expenses incurred in conducting farmers meeting contrary to their duties and functions under EO No. 245.</w:t>
            </w:r>
          </w:p>
        </w:tc>
        <w:tc>
          <w:tcPr>
            <w:tcW w:w="1620" w:type="dxa"/>
            <w:gridSpan w:val="2"/>
            <w:tcBorders>
              <w:top w:val="nil"/>
              <w:left w:val="nil"/>
              <w:bottom w:val="nil"/>
              <w:right w:val="nil"/>
            </w:tcBorders>
            <w:shd w:val="clear" w:color="auto" w:fill="auto"/>
          </w:tcPr>
          <w:p w:rsidR="0024185B" w:rsidRPr="00ED0C53" w:rsidRDefault="0024185B" w:rsidP="004926AE">
            <w:pPr>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30,000</w:t>
            </w:r>
          </w:p>
        </w:tc>
        <w:tc>
          <w:tcPr>
            <w:tcW w:w="1980" w:type="dxa"/>
            <w:gridSpan w:val="2"/>
            <w:tcBorders>
              <w:top w:val="nil"/>
              <w:left w:val="nil"/>
              <w:bottom w:val="nil"/>
              <w:right w:val="nil"/>
            </w:tcBorders>
            <w:shd w:val="clear" w:color="auto" w:fill="auto"/>
          </w:tcPr>
          <w:p w:rsidR="0024185B" w:rsidRPr="00ED0C53" w:rsidRDefault="0024185B"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With NFD and corresponding COE was issued on November 25, 2015. </w:t>
            </w:r>
          </w:p>
          <w:p w:rsidR="00D17770" w:rsidRPr="00ED0C53" w:rsidRDefault="00D17770" w:rsidP="004926AE">
            <w:pPr>
              <w:pStyle w:val="NoSpacing"/>
              <w:ind w:right="-108"/>
              <w:jc w:val="both"/>
              <w:rPr>
                <w:rFonts w:ascii="Arial" w:hAnsi="Arial" w:cs="Arial"/>
                <w:color w:val="000000" w:themeColor="text1"/>
                <w:sz w:val="20"/>
                <w:szCs w:val="20"/>
                <w:lang w:eastAsia="en-PH"/>
              </w:rPr>
            </w:pPr>
          </w:p>
          <w:p w:rsidR="0024185B" w:rsidRPr="00ED0C53" w:rsidRDefault="0024185B"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partial settlement of P10</w:t>
            </w:r>
            <w:proofErr w:type="gramStart"/>
            <w:r w:rsidRPr="00ED0C53">
              <w:rPr>
                <w:rFonts w:ascii="Arial" w:hAnsi="Arial" w:cs="Arial"/>
                <w:color w:val="000000" w:themeColor="text1"/>
                <w:sz w:val="20"/>
                <w:szCs w:val="20"/>
                <w:lang w:eastAsia="en-PH"/>
              </w:rPr>
              <w:t>,000</w:t>
            </w:r>
            <w:proofErr w:type="gramEnd"/>
            <w:r w:rsidRPr="00ED0C53">
              <w:rPr>
                <w:rFonts w:ascii="Arial" w:hAnsi="Arial" w:cs="Arial"/>
                <w:color w:val="000000" w:themeColor="text1"/>
                <w:sz w:val="20"/>
                <w:szCs w:val="20"/>
                <w:lang w:eastAsia="en-PH"/>
              </w:rPr>
              <w:t>.</w:t>
            </w:r>
          </w:p>
          <w:p w:rsidR="0024185B" w:rsidRPr="00ED0C53" w:rsidRDefault="0024185B" w:rsidP="004926AE">
            <w:pPr>
              <w:pStyle w:val="NoSpacing"/>
              <w:ind w:right="-108"/>
              <w:jc w:val="both"/>
              <w:rPr>
                <w:rFonts w:ascii="Arial" w:hAnsi="Arial" w:cs="Arial"/>
                <w:color w:val="000000" w:themeColor="text1"/>
                <w:sz w:val="20"/>
                <w:szCs w:val="20"/>
                <w:lang w:eastAsia="en-PH"/>
              </w:rPr>
            </w:pPr>
          </w:p>
        </w:tc>
      </w:tr>
      <w:tr w:rsidR="003D6E0E" w:rsidRPr="00ED0C53" w:rsidTr="00ED0C53">
        <w:tc>
          <w:tcPr>
            <w:tcW w:w="1620" w:type="dxa"/>
            <w:tcBorders>
              <w:top w:val="nil"/>
              <w:left w:val="nil"/>
              <w:bottom w:val="nil"/>
              <w:right w:val="nil"/>
            </w:tcBorders>
            <w:shd w:val="clear" w:color="auto" w:fill="auto"/>
          </w:tcPr>
          <w:p w:rsidR="00C725B8" w:rsidRPr="00ED0C53" w:rsidRDefault="00C725B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10-001(09)/</w:t>
            </w:r>
          </w:p>
          <w:p w:rsidR="003D6E0E" w:rsidRPr="00ED0C53" w:rsidRDefault="00C725B8" w:rsidP="00326463">
            <w:pPr>
              <w:pStyle w:val="NoSpacing"/>
              <w:ind w:left="-86"/>
              <w:rPr>
                <w:rFonts w:ascii="Arial" w:hAnsi="Arial" w:cs="Arial"/>
                <w:color w:val="000000" w:themeColor="text1"/>
                <w:sz w:val="20"/>
                <w:szCs w:val="20"/>
              </w:rPr>
            </w:pPr>
            <w:r w:rsidRPr="00ED0C53">
              <w:rPr>
                <w:rFonts w:ascii="Arial" w:hAnsi="Arial" w:cs="Arial"/>
                <w:color w:val="000000" w:themeColor="text1"/>
                <w:sz w:val="20"/>
                <w:szCs w:val="20"/>
                <w:lang w:eastAsia="en-PH"/>
              </w:rPr>
              <w:t>6/24/2010</w:t>
            </w:r>
          </w:p>
        </w:tc>
        <w:tc>
          <w:tcPr>
            <w:tcW w:w="2070" w:type="dxa"/>
            <w:gridSpan w:val="2"/>
            <w:tcBorders>
              <w:top w:val="nil"/>
              <w:left w:val="nil"/>
              <w:bottom w:val="nil"/>
              <w:right w:val="nil"/>
            </w:tcBorders>
            <w:shd w:val="clear" w:color="auto" w:fill="auto"/>
          </w:tcPr>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Administrator;</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OIC-DASS;</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Internal Audit;</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p>
          <w:p w:rsidR="003D6E0E"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Chief Accountant; and Four Members of the Board</w:t>
            </w:r>
          </w:p>
          <w:p w:rsidR="00D101F0" w:rsidRPr="00ED0C53" w:rsidRDefault="00D101F0" w:rsidP="00C725B8">
            <w:pPr>
              <w:spacing w:after="0"/>
              <w:ind w:left="-90"/>
              <w:rPr>
                <w:rFonts w:ascii="Arial" w:hAnsi="Arial" w:cs="Arial"/>
                <w:color w:val="000000" w:themeColor="text1"/>
                <w:sz w:val="20"/>
                <w:szCs w:val="20"/>
              </w:rPr>
            </w:pPr>
          </w:p>
        </w:tc>
        <w:tc>
          <w:tcPr>
            <w:tcW w:w="2700" w:type="dxa"/>
            <w:tcBorders>
              <w:top w:val="nil"/>
              <w:left w:val="nil"/>
              <w:bottom w:val="nil"/>
              <w:right w:val="nil"/>
            </w:tcBorders>
          </w:tcPr>
          <w:p w:rsidR="00065198" w:rsidRPr="00ED0C53" w:rsidRDefault="00C725B8" w:rsidP="004926AE">
            <w:pPr>
              <w:pStyle w:val="NoSpacing"/>
              <w:ind w:left="5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 xml:space="preserve">Creation of Executive Committees has no legal basis since this was not provided in Executive </w:t>
            </w:r>
            <w:r w:rsidR="002E1CFD" w:rsidRPr="00ED0C53">
              <w:rPr>
                <w:rFonts w:ascii="Arial" w:hAnsi="Arial" w:cs="Arial"/>
                <w:color w:val="000000" w:themeColor="text1"/>
                <w:sz w:val="20"/>
                <w:szCs w:val="20"/>
                <w:lang w:eastAsia="en-PH"/>
              </w:rPr>
              <w:t>Order (</w:t>
            </w:r>
            <w:r w:rsidRPr="00ED0C53">
              <w:rPr>
                <w:rFonts w:ascii="Arial" w:hAnsi="Arial" w:cs="Arial"/>
                <w:color w:val="000000" w:themeColor="text1"/>
                <w:sz w:val="20"/>
                <w:szCs w:val="20"/>
                <w:lang w:eastAsia="en-PH"/>
              </w:rPr>
              <w:t xml:space="preserve">EO) No. </w:t>
            </w:r>
            <w:r w:rsidR="002E1CFD" w:rsidRPr="00ED0C53">
              <w:rPr>
                <w:rFonts w:ascii="Arial" w:hAnsi="Arial" w:cs="Arial"/>
                <w:color w:val="000000" w:themeColor="text1"/>
                <w:sz w:val="20"/>
                <w:szCs w:val="20"/>
                <w:lang w:eastAsia="en-PH"/>
              </w:rPr>
              <w:t>245, charter</w:t>
            </w:r>
            <w:r w:rsidRPr="00ED0C53">
              <w:rPr>
                <w:rFonts w:ascii="Arial" w:hAnsi="Arial" w:cs="Arial"/>
                <w:color w:val="000000" w:themeColor="text1"/>
                <w:sz w:val="20"/>
                <w:szCs w:val="20"/>
                <w:lang w:eastAsia="en-PH"/>
              </w:rPr>
              <w:t xml:space="preserve"> of NTA</w:t>
            </w:r>
            <w:r w:rsidR="00A87578" w:rsidRPr="00ED0C53">
              <w:rPr>
                <w:rFonts w:ascii="Arial" w:hAnsi="Arial" w:cs="Arial"/>
                <w:color w:val="000000" w:themeColor="text1"/>
                <w:sz w:val="20"/>
                <w:szCs w:val="20"/>
                <w:lang w:eastAsia="en-PH"/>
              </w:rPr>
              <w:t>.</w:t>
            </w:r>
            <w:r w:rsidRPr="00ED0C53">
              <w:rPr>
                <w:rFonts w:ascii="Arial" w:hAnsi="Arial" w:cs="Arial"/>
                <w:color w:val="000000" w:themeColor="text1"/>
                <w:sz w:val="20"/>
                <w:szCs w:val="20"/>
                <w:lang w:eastAsia="en-PH"/>
              </w:rPr>
              <w:t xml:space="preserve">  </w:t>
            </w:r>
          </w:p>
        </w:tc>
        <w:tc>
          <w:tcPr>
            <w:tcW w:w="1620" w:type="dxa"/>
            <w:gridSpan w:val="2"/>
            <w:tcBorders>
              <w:top w:val="nil"/>
              <w:left w:val="nil"/>
              <w:bottom w:val="nil"/>
              <w:right w:val="nil"/>
            </w:tcBorders>
            <w:shd w:val="clear" w:color="auto" w:fill="auto"/>
          </w:tcPr>
          <w:p w:rsidR="00C725B8" w:rsidRPr="00ED0C53" w:rsidRDefault="00D101F0" w:rsidP="004926AE">
            <w:pPr>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 </w:t>
            </w:r>
            <w:r w:rsidR="00E86D57" w:rsidRPr="00ED0C53">
              <w:rPr>
                <w:rFonts w:ascii="Arial" w:hAnsi="Arial" w:cs="Arial"/>
                <w:color w:val="000000" w:themeColor="text1"/>
                <w:sz w:val="20"/>
                <w:szCs w:val="20"/>
                <w:lang w:eastAsia="en-PH"/>
              </w:rPr>
              <w:t xml:space="preserve"> </w:t>
            </w:r>
            <w:r w:rsidR="00C725B8" w:rsidRPr="00ED0C53">
              <w:rPr>
                <w:rFonts w:ascii="Arial" w:hAnsi="Arial" w:cs="Arial"/>
                <w:color w:val="000000" w:themeColor="text1"/>
                <w:sz w:val="20"/>
                <w:szCs w:val="20"/>
                <w:lang w:eastAsia="en-PH"/>
              </w:rPr>
              <w:t xml:space="preserve"> </w:t>
            </w:r>
            <w:r w:rsidRPr="00ED0C53">
              <w:rPr>
                <w:rFonts w:ascii="Arial" w:hAnsi="Arial" w:cs="Arial"/>
                <w:color w:val="000000" w:themeColor="text1"/>
                <w:sz w:val="20"/>
                <w:szCs w:val="20"/>
                <w:lang w:eastAsia="en-PH"/>
              </w:rPr>
              <w:t xml:space="preserve">   </w:t>
            </w:r>
            <w:r w:rsidR="00C725B8" w:rsidRPr="00ED0C53">
              <w:rPr>
                <w:rFonts w:ascii="Arial" w:hAnsi="Arial" w:cs="Arial"/>
                <w:color w:val="000000" w:themeColor="text1"/>
                <w:sz w:val="20"/>
                <w:szCs w:val="20"/>
                <w:lang w:eastAsia="en-PH"/>
              </w:rPr>
              <w:t>320,000</w:t>
            </w:r>
          </w:p>
          <w:p w:rsidR="003D6E0E" w:rsidRPr="00ED0C53" w:rsidRDefault="003D6E0E" w:rsidP="004926AE">
            <w:pPr>
              <w:pStyle w:val="NoSpacing"/>
              <w:ind w:right="-18"/>
              <w:jc w:val="right"/>
              <w:rPr>
                <w:rFonts w:ascii="Arial" w:hAnsi="Arial" w:cs="Arial"/>
                <w:color w:val="000000" w:themeColor="text1"/>
                <w:sz w:val="20"/>
                <w:szCs w:val="20"/>
              </w:rPr>
            </w:pPr>
          </w:p>
        </w:tc>
        <w:tc>
          <w:tcPr>
            <w:tcW w:w="1980" w:type="dxa"/>
            <w:gridSpan w:val="2"/>
            <w:tcBorders>
              <w:top w:val="nil"/>
              <w:left w:val="nil"/>
              <w:bottom w:val="nil"/>
              <w:right w:val="nil"/>
            </w:tcBorders>
            <w:shd w:val="clear" w:color="auto" w:fill="auto"/>
          </w:tcPr>
          <w:p w:rsidR="00C725B8" w:rsidRPr="00ED0C53" w:rsidRDefault="00135FBE"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With </w:t>
            </w:r>
            <w:r w:rsidR="00C67722" w:rsidRPr="00ED0C53">
              <w:rPr>
                <w:rFonts w:ascii="Arial" w:hAnsi="Arial" w:cs="Arial"/>
                <w:color w:val="000000" w:themeColor="text1"/>
                <w:sz w:val="20"/>
                <w:szCs w:val="20"/>
                <w:lang w:eastAsia="en-PH"/>
              </w:rPr>
              <w:t xml:space="preserve">COA Order of Execution (COE) issued </w:t>
            </w:r>
            <w:r w:rsidRPr="00ED0C53">
              <w:rPr>
                <w:rFonts w:ascii="Arial" w:hAnsi="Arial" w:cs="Arial"/>
                <w:color w:val="000000" w:themeColor="text1"/>
                <w:sz w:val="20"/>
                <w:szCs w:val="20"/>
                <w:lang w:eastAsia="en-PH"/>
              </w:rPr>
              <w:t xml:space="preserve">to Management </w:t>
            </w:r>
            <w:r w:rsidR="00C67722" w:rsidRPr="00ED0C53">
              <w:rPr>
                <w:rFonts w:ascii="Arial" w:hAnsi="Arial" w:cs="Arial"/>
                <w:color w:val="000000" w:themeColor="text1"/>
                <w:sz w:val="20"/>
                <w:szCs w:val="20"/>
                <w:lang w:eastAsia="en-PH"/>
              </w:rPr>
              <w:t xml:space="preserve">on November 25, 2015.               </w:t>
            </w:r>
          </w:p>
          <w:p w:rsidR="003D6E0E" w:rsidRPr="00ED0C53" w:rsidRDefault="00147606" w:rsidP="004926AE">
            <w:pPr>
              <w:spacing w:after="0" w:line="240" w:lineRule="auto"/>
              <w:ind w:right="-108"/>
              <w:jc w:val="both"/>
              <w:rPr>
                <w:rFonts w:ascii="Arial" w:eastAsia="Times New Roman" w:hAnsi="Arial" w:cs="Arial"/>
                <w:color w:val="000000" w:themeColor="text1"/>
                <w:sz w:val="20"/>
                <w:szCs w:val="20"/>
                <w:lang w:val="en-US"/>
              </w:rPr>
            </w:pPr>
            <w:r w:rsidRPr="00ED0C53">
              <w:rPr>
                <w:rFonts w:ascii="Arial" w:eastAsia="Times New Roman" w:hAnsi="Arial" w:cs="Arial"/>
                <w:color w:val="000000" w:themeColor="text1"/>
                <w:sz w:val="20"/>
                <w:szCs w:val="20"/>
                <w:lang w:val="en-US"/>
              </w:rPr>
              <w:t>As per CP Decision No. 2016-329 dated November 9, 2016 the Petition</w:t>
            </w:r>
            <w:r w:rsidR="0014354B" w:rsidRPr="00ED0C53">
              <w:rPr>
                <w:rFonts w:ascii="Arial" w:eastAsia="Times New Roman" w:hAnsi="Arial" w:cs="Arial"/>
                <w:color w:val="000000" w:themeColor="text1"/>
                <w:sz w:val="20"/>
                <w:szCs w:val="20"/>
                <w:lang w:val="en-US"/>
              </w:rPr>
              <w:t xml:space="preserve"> for Review was Dismissed fo</w:t>
            </w:r>
            <w:r w:rsidRPr="00ED0C53">
              <w:rPr>
                <w:rFonts w:ascii="Arial" w:eastAsia="Times New Roman" w:hAnsi="Arial" w:cs="Arial"/>
                <w:color w:val="000000" w:themeColor="text1"/>
                <w:sz w:val="20"/>
                <w:szCs w:val="20"/>
                <w:lang w:val="en-US"/>
              </w:rPr>
              <w:t xml:space="preserve">r having been filed out of time </w:t>
            </w:r>
            <w:r w:rsidR="0014354B" w:rsidRPr="00ED0C53">
              <w:rPr>
                <w:rFonts w:ascii="Arial" w:eastAsia="Times New Roman" w:hAnsi="Arial" w:cs="Arial"/>
                <w:color w:val="000000" w:themeColor="text1"/>
                <w:sz w:val="20"/>
                <w:szCs w:val="20"/>
                <w:lang w:val="en-US"/>
              </w:rPr>
              <w:t xml:space="preserve">and the ND </w:t>
            </w:r>
            <w:r w:rsidRPr="00ED0C53">
              <w:rPr>
                <w:rFonts w:ascii="Arial" w:eastAsia="Times New Roman" w:hAnsi="Arial" w:cs="Arial"/>
                <w:color w:val="000000" w:themeColor="text1"/>
                <w:sz w:val="20"/>
                <w:szCs w:val="20"/>
                <w:lang w:val="en-US"/>
              </w:rPr>
              <w:t>is FINAL and EXECUTORY and the issued NFD shall remain in force and effect.</w:t>
            </w:r>
            <w:r w:rsidR="0014354B" w:rsidRPr="00ED0C53">
              <w:rPr>
                <w:rFonts w:ascii="Arial" w:eastAsia="Times New Roman" w:hAnsi="Arial" w:cs="Arial"/>
                <w:color w:val="000000" w:themeColor="text1"/>
                <w:sz w:val="20"/>
                <w:szCs w:val="20"/>
                <w:lang w:val="en-US"/>
              </w:rPr>
              <w:t xml:space="preserve"> </w:t>
            </w:r>
          </w:p>
          <w:p w:rsidR="00355CDD" w:rsidRPr="00ED0C53" w:rsidRDefault="00355CDD" w:rsidP="004926AE">
            <w:pPr>
              <w:spacing w:after="0" w:line="240" w:lineRule="auto"/>
              <w:ind w:right="-108"/>
              <w:jc w:val="both"/>
              <w:rPr>
                <w:rFonts w:ascii="Arial" w:eastAsia="Times New Roman" w:hAnsi="Arial" w:cs="Arial"/>
                <w:color w:val="000000" w:themeColor="text1"/>
                <w:sz w:val="20"/>
                <w:szCs w:val="20"/>
                <w:lang w:val="en-US"/>
              </w:rPr>
            </w:pPr>
          </w:p>
        </w:tc>
      </w:tr>
      <w:tr w:rsidR="00591AE4" w:rsidRPr="00ED0C53" w:rsidTr="00ED0C53">
        <w:tc>
          <w:tcPr>
            <w:tcW w:w="1620" w:type="dxa"/>
            <w:tcBorders>
              <w:top w:val="nil"/>
              <w:left w:val="nil"/>
              <w:bottom w:val="single" w:sz="4" w:space="0" w:color="auto"/>
              <w:right w:val="nil"/>
            </w:tcBorders>
            <w:shd w:val="clear" w:color="auto" w:fill="auto"/>
          </w:tcPr>
          <w:p w:rsidR="00C725B8" w:rsidRPr="00ED0C53" w:rsidRDefault="00C725B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10-002(10)/</w:t>
            </w:r>
          </w:p>
          <w:p w:rsidR="00591AE4" w:rsidRPr="00ED0C53" w:rsidRDefault="00C725B8"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6/29/2010</w:t>
            </w:r>
          </w:p>
        </w:tc>
        <w:tc>
          <w:tcPr>
            <w:tcW w:w="2070" w:type="dxa"/>
            <w:gridSpan w:val="2"/>
            <w:tcBorders>
              <w:top w:val="nil"/>
              <w:left w:val="nil"/>
              <w:bottom w:val="single" w:sz="4" w:space="0" w:color="auto"/>
              <w:right w:val="nil"/>
            </w:tcBorders>
            <w:shd w:val="clear" w:color="auto" w:fill="auto"/>
          </w:tcPr>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Administrator;</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OIC-DASS;</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Internal Audit;</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Chief Accountant;</w:t>
            </w:r>
          </w:p>
          <w:p w:rsidR="00591AE4"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HRM Officer; and </w:t>
            </w:r>
            <w:r w:rsidR="00C55221" w:rsidRPr="00ED0C53">
              <w:rPr>
                <w:rFonts w:ascii="Arial" w:hAnsi="Arial" w:cs="Arial"/>
                <w:color w:val="000000" w:themeColor="text1"/>
                <w:sz w:val="20"/>
                <w:szCs w:val="20"/>
                <w:lang w:eastAsia="en-PH"/>
              </w:rPr>
              <w:t>seven M</w:t>
            </w:r>
            <w:r w:rsidRPr="00ED0C53">
              <w:rPr>
                <w:rFonts w:ascii="Arial" w:hAnsi="Arial" w:cs="Arial"/>
                <w:color w:val="000000" w:themeColor="text1"/>
                <w:sz w:val="20"/>
                <w:szCs w:val="20"/>
                <w:lang w:eastAsia="en-PH"/>
              </w:rPr>
              <w:t>embers of the Board</w:t>
            </w:r>
          </w:p>
          <w:p w:rsidR="00D101F0" w:rsidRPr="00ED0C53" w:rsidRDefault="00D101F0" w:rsidP="00C725B8">
            <w:pPr>
              <w:spacing w:after="0"/>
              <w:ind w:left="-90"/>
              <w:rPr>
                <w:rFonts w:ascii="Arial" w:hAnsi="Arial" w:cs="Arial"/>
                <w:color w:val="000000" w:themeColor="text1"/>
                <w:sz w:val="20"/>
                <w:szCs w:val="20"/>
              </w:rPr>
            </w:pPr>
          </w:p>
          <w:p w:rsidR="004926AE" w:rsidRPr="00ED0C53" w:rsidRDefault="004926AE" w:rsidP="00C725B8">
            <w:pPr>
              <w:spacing w:after="0"/>
              <w:ind w:left="-90"/>
              <w:rPr>
                <w:rFonts w:ascii="Arial" w:hAnsi="Arial" w:cs="Arial"/>
                <w:color w:val="000000" w:themeColor="text1"/>
                <w:sz w:val="20"/>
                <w:szCs w:val="20"/>
              </w:rPr>
            </w:pPr>
          </w:p>
          <w:p w:rsidR="004926AE" w:rsidRPr="00ED0C53" w:rsidRDefault="004926AE" w:rsidP="00C725B8">
            <w:pPr>
              <w:spacing w:after="0"/>
              <w:ind w:left="-90"/>
              <w:rPr>
                <w:rFonts w:ascii="Arial" w:hAnsi="Arial" w:cs="Arial"/>
                <w:color w:val="000000" w:themeColor="text1"/>
                <w:sz w:val="20"/>
                <w:szCs w:val="20"/>
              </w:rPr>
            </w:pPr>
          </w:p>
          <w:p w:rsidR="004926AE" w:rsidRPr="00ED0C53" w:rsidRDefault="004926AE" w:rsidP="00C725B8">
            <w:pPr>
              <w:spacing w:after="0"/>
              <w:ind w:left="-90"/>
              <w:rPr>
                <w:rFonts w:ascii="Arial" w:hAnsi="Arial" w:cs="Arial"/>
                <w:color w:val="000000" w:themeColor="text1"/>
                <w:sz w:val="20"/>
                <w:szCs w:val="20"/>
              </w:rPr>
            </w:pPr>
          </w:p>
          <w:p w:rsidR="004926AE" w:rsidRPr="00ED0C53" w:rsidRDefault="004926AE" w:rsidP="00C725B8">
            <w:pPr>
              <w:spacing w:after="0"/>
              <w:ind w:left="-90"/>
              <w:rPr>
                <w:rFonts w:ascii="Arial" w:hAnsi="Arial" w:cs="Arial"/>
                <w:color w:val="000000" w:themeColor="text1"/>
                <w:sz w:val="20"/>
                <w:szCs w:val="20"/>
              </w:rPr>
            </w:pPr>
          </w:p>
          <w:p w:rsidR="004926AE" w:rsidRPr="00ED0C53" w:rsidRDefault="004926AE" w:rsidP="00C725B8">
            <w:pPr>
              <w:spacing w:after="0"/>
              <w:ind w:left="-90"/>
              <w:rPr>
                <w:rFonts w:ascii="Arial" w:hAnsi="Arial" w:cs="Arial"/>
                <w:color w:val="000000" w:themeColor="text1"/>
                <w:sz w:val="20"/>
                <w:szCs w:val="20"/>
              </w:rPr>
            </w:pPr>
          </w:p>
          <w:p w:rsidR="004926AE" w:rsidRPr="00ED0C53" w:rsidRDefault="004926AE" w:rsidP="00C725B8">
            <w:pPr>
              <w:spacing w:after="0"/>
              <w:ind w:left="-90"/>
              <w:rPr>
                <w:rFonts w:ascii="Arial" w:hAnsi="Arial" w:cs="Arial"/>
                <w:color w:val="000000" w:themeColor="text1"/>
                <w:sz w:val="20"/>
                <w:szCs w:val="20"/>
              </w:rPr>
            </w:pPr>
          </w:p>
        </w:tc>
        <w:tc>
          <w:tcPr>
            <w:tcW w:w="2700" w:type="dxa"/>
            <w:tcBorders>
              <w:top w:val="nil"/>
              <w:left w:val="nil"/>
              <w:bottom w:val="single" w:sz="4" w:space="0" w:color="auto"/>
              <w:right w:val="nil"/>
            </w:tcBorders>
          </w:tcPr>
          <w:p w:rsidR="00591AE4" w:rsidRPr="00ED0C53" w:rsidRDefault="00C725B8"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Collective Negotiation Agreement (CNA) paid to officials and employees and Members of the Governing Board for CYs 2007 to 2009 has no funding source as required per Item 7 of Budget Circular No. 2006-1 dated February 1, 2006</w:t>
            </w:r>
            <w:r w:rsidR="00A87578" w:rsidRPr="00ED0C53">
              <w:rPr>
                <w:rFonts w:ascii="Arial" w:hAnsi="Arial" w:cs="Arial"/>
                <w:color w:val="000000" w:themeColor="text1"/>
                <w:sz w:val="20"/>
                <w:szCs w:val="20"/>
                <w:lang w:eastAsia="en-PH"/>
              </w:rPr>
              <w:t>.</w:t>
            </w:r>
          </w:p>
        </w:tc>
        <w:tc>
          <w:tcPr>
            <w:tcW w:w="1620" w:type="dxa"/>
            <w:gridSpan w:val="2"/>
            <w:tcBorders>
              <w:top w:val="nil"/>
              <w:left w:val="nil"/>
              <w:bottom w:val="single" w:sz="4" w:space="0" w:color="auto"/>
              <w:right w:val="nil"/>
            </w:tcBorders>
            <w:shd w:val="clear" w:color="auto" w:fill="auto"/>
          </w:tcPr>
          <w:p w:rsidR="00591AE4" w:rsidRPr="00ED0C53" w:rsidRDefault="00993C04"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1,962,403</w:t>
            </w:r>
          </w:p>
        </w:tc>
        <w:tc>
          <w:tcPr>
            <w:tcW w:w="1980" w:type="dxa"/>
            <w:gridSpan w:val="2"/>
            <w:tcBorders>
              <w:top w:val="nil"/>
              <w:left w:val="nil"/>
              <w:bottom w:val="single" w:sz="4" w:space="0" w:color="auto"/>
              <w:right w:val="nil"/>
            </w:tcBorders>
            <w:shd w:val="clear" w:color="auto" w:fill="auto"/>
          </w:tcPr>
          <w:p w:rsidR="00C67722" w:rsidRPr="00ED0C53" w:rsidRDefault="0040739A"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COE issued on November 25, 2015.</w:t>
            </w:r>
          </w:p>
          <w:p w:rsidR="0040739A" w:rsidRPr="00ED0C53" w:rsidRDefault="0040739A" w:rsidP="004926AE">
            <w:pPr>
              <w:pStyle w:val="NoSpacing"/>
              <w:ind w:right="-108"/>
              <w:jc w:val="both"/>
              <w:rPr>
                <w:rFonts w:ascii="Arial" w:hAnsi="Arial" w:cs="Arial"/>
                <w:color w:val="000000" w:themeColor="text1"/>
                <w:sz w:val="20"/>
                <w:szCs w:val="20"/>
                <w:lang w:eastAsia="en-PH"/>
              </w:rPr>
            </w:pPr>
          </w:p>
          <w:p w:rsidR="00591AE4" w:rsidRPr="00ED0C53" w:rsidRDefault="00DD02EB"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rPr>
              <w:t>With partial settlement of P212</w:t>
            </w:r>
            <w:r w:rsidR="00831B04" w:rsidRPr="00ED0C53">
              <w:rPr>
                <w:rFonts w:ascii="Arial" w:hAnsi="Arial" w:cs="Arial"/>
                <w:color w:val="000000" w:themeColor="text1"/>
                <w:sz w:val="20"/>
                <w:szCs w:val="20"/>
              </w:rPr>
              <w:t>,</w:t>
            </w:r>
            <w:r w:rsidR="009F144F" w:rsidRPr="00ED0C53">
              <w:rPr>
                <w:rFonts w:ascii="Arial" w:hAnsi="Arial" w:cs="Arial"/>
                <w:color w:val="000000" w:themeColor="text1"/>
                <w:sz w:val="20"/>
                <w:szCs w:val="20"/>
              </w:rPr>
              <w:t>597</w:t>
            </w:r>
          </w:p>
          <w:p w:rsidR="00DD02EB" w:rsidRPr="00ED0C53" w:rsidRDefault="00DD02EB" w:rsidP="004926AE">
            <w:pPr>
              <w:pStyle w:val="NoSpacing"/>
              <w:ind w:right="-108"/>
              <w:jc w:val="both"/>
              <w:rPr>
                <w:rFonts w:ascii="Arial" w:hAnsi="Arial" w:cs="Arial"/>
                <w:color w:val="000000" w:themeColor="text1"/>
                <w:sz w:val="20"/>
                <w:szCs w:val="20"/>
              </w:rPr>
            </w:pPr>
          </w:p>
        </w:tc>
      </w:tr>
      <w:tr w:rsidR="00591AE4" w:rsidRPr="00ED0C53" w:rsidTr="007A4691">
        <w:tc>
          <w:tcPr>
            <w:tcW w:w="1620" w:type="dxa"/>
            <w:tcBorders>
              <w:top w:val="single" w:sz="4" w:space="0" w:color="auto"/>
              <w:left w:val="nil"/>
              <w:bottom w:val="nil"/>
              <w:right w:val="nil"/>
            </w:tcBorders>
            <w:shd w:val="clear" w:color="auto" w:fill="auto"/>
          </w:tcPr>
          <w:p w:rsidR="00C725B8" w:rsidRPr="00ED0C53" w:rsidRDefault="00C725B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10-003(10)/</w:t>
            </w:r>
          </w:p>
          <w:p w:rsidR="00591AE4" w:rsidRPr="00ED0C53" w:rsidRDefault="00C725B8"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7/13/2010</w:t>
            </w:r>
          </w:p>
        </w:tc>
        <w:tc>
          <w:tcPr>
            <w:tcW w:w="2070" w:type="dxa"/>
            <w:gridSpan w:val="2"/>
            <w:tcBorders>
              <w:top w:val="single" w:sz="4" w:space="0" w:color="auto"/>
              <w:left w:val="nil"/>
              <w:bottom w:val="nil"/>
              <w:right w:val="nil"/>
            </w:tcBorders>
            <w:shd w:val="clear" w:color="auto" w:fill="auto"/>
          </w:tcPr>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Former Administrator; </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OIC-DASS; Former Finance Manager; Manager, Internal Audit; Budget Officer V;</w:t>
            </w:r>
          </w:p>
          <w:p w:rsidR="00591AE4" w:rsidRPr="00ED0C53" w:rsidRDefault="00C55221" w:rsidP="00D101F0">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Former Chief </w:t>
            </w:r>
            <w:r w:rsidR="00026397" w:rsidRPr="00ED0C53">
              <w:rPr>
                <w:rFonts w:ascii="Arial" w:hAnsi="Arial" w:cs="Arial"/>
                <w:color w:val="000000" w:themeColor="text1"/>
                <w:sz w:val="20"/>
                <w:szCs w:val="20"/>
                <w:lang w:eastAsia="en-PH"/>
              </w:rPr>
              <w:t>Accountant and</w:t>
            </w:r>
            <w:r w:rsidRPr="00ED0C53">
              <w:rPr>
                <w:rFonts w:ascii="Arial" w:hAnsi="Arial" w:cs="Arial"/>
                <w:color w:val="000000" w:themeColor="text1"/>
                <w:sz w:val="20"/>
                <w:szCs w:val="20"/>
                <w:lang w:eastAsia="en-PH"/>
              </w:rPr>
              <w:t xml:space="preserve"> s</w:t>
            </w:r>
            <w:r w:rsidR="00C725B8" w:rsidRPr="00ED0C53">
              <w:rPr>
                <w:rFonts w:ascii="Arial" w:hAnsi="Arial" w:cs="Arial"/>
                <w:color w:val="000000" w:themeColor="text1"/>
                <w:sz w:val="20"/>
                <w:szCs w:val="20"/>
                <w:lang w:eastAsia="en-PH"/>
              </w:rPr>
              <w:t>ix Members of the</w:t>
            </w:r>
            <w:r w:rsidR="00D101F0" w:rsidRPr="00ED0C53">
              <w:rPr>
                <w:rFonts w:ascii="Arial" w:hAnsi="Arial" w:cs="Arial"/>
                <w:color w:val="000000" w:themeColor="text1"/>
                <w:sz w:val="20"/>
                <w:szCs w:val="20"/>
                <w:lang w:eastAsia="en-PH"/>
              </w:rPr>
              <w:t xml:space="preserve"> </w:t>
            </w:r>
            <w:r w:rsidR="00C725B8" w:rsidRPr="00ED0C53">
              <w:rPr>
                <w:rFonts w:ascii="Arial" w:hAnsi="Arial" w:cs="Arial"/>
                <w:color w:val="000000" w:themeColor="text1"/>
                <w:sz w:val="20"/>
                <w:szCs w:val="20"/>
                <w:lang w:eastAsia="en-PH"/>
              </w:rPr>
              <w:t>Board</w:t>
            </w:r>
          </w:p>
          <w:p w:rsidR="00D101F0" w:rsidRPr="00ED0C53" w:rsidRDefault="00D101F0" w:rsidP="00C725B8">
            <w:pPr>
              <w:pStyle w:val="NoSpacing"/>
              <w:jc w:val="both"/>
              <w:rPr>
                <w:rFonts w:ascii="Arial" w:hAnsi="Arial" w:cs="Arial"/>
                <w:color w:val="000000" w:themeColor="text1"/>
                <w:sz w:val="20"/>
                <w:szCs w:val="20"/>
              </w:rPr>
            </w:pPr>
          </w:p>
        </w:tc>
        <w:tc>
          <w:tcPr>
            <w:tcW w:w="2700" w:type="dxa"/>
            <w:tcBorders>
              <w:top w:val="single" w:sz="4" w:space="0" w:color="auto"/>
              <w:left w:val="nil"/>
              <w:bottom w:val="nil"/>
              <w:right w:val="nil"/>
            </w:tcBorders>
          </w:tcPr>
          <w:p w:rsidR="00591AE4" w:rsidRPr="00ED0C53" w:rsidRDefault="00C725B8"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Increase of per diem from P5</w:t>
            </w:r>
            <w:proofErr w:type="gramStart"/>
            <w:r w:rsidRPr="00ED0C53">
              <w:rPr>
                <w:rFonts w:ascii="Arial" w:hAnsi="Arial" w:cs="Arial"/>
                <w:color w:val="000000" w:themeColor="text1"/>
                <w:sz w:val="20"/>
                <w:szCs w:val="20"/>
                <w:lang w:eastAsia="en-PH"/>
              </w:rPr>
              <w:t>,000</w:t>
            </w:r>
            <w:proofErr w:type="gramEnd"/>
            <w:r w:rsidRPr="00ED0C53">
              <w:rPr>
                <w:rFonts w:ascii="Arial" w:hAnsi="Arial" w:cs="Arial"/>
                <w:color w:val="000000" w:themeColor="text1"/>
                <w:sz w:val="20"/>
                <w:szCs w:val="20"/>
                <w:lang w:eastAsia="en-PH"/>
              </w:rPr>
              <w:t xml:space="preserve"> to P15,000 had no approval from the DBM or Office of the President (OP)</w:t>
            </w:r>
            <w:r w:rsidR="00A87578" w:rsidRPr="00ED0C53">
              <w:rPr>
                <w:rFonts w:ascii="Arial" w:hAnsi="Arial" w:cs="Arial"/>
                <w:color w:val="000000" w:themeColor="text1"/>
                <w:sz w:val="20"/>
                <w:szCs w:val="20"/>
                <w:lang w:eastAsia="en-PH"/>
              </w:rPr>
              <w:t>.</w:t>
            </w:r>
          </w:p>
        </w:tc>
        <w:tc>
          <w:tcPr>
            <w:tcW w:w="1620" w:type="dxa"/>
            <w:gridSpan w:val="2"/>
            <w:tcBorders>
              <w:top w:val="single" w:sz="4" w:space="0" w:color="auto"/>
              <w:left w:val="nil"/>
              <w:bottom w:val="nil"/>
              <w:right w:val="nil"/>
            </w:tcBorders>
            <w:shd w:val="clear" w:color="auto" w:fill="auto"/>
          </w:tcPr>
          <w:p w:rsidR="00591AE4" w:rsidRPr="00ED0C53" w:rsidRDefault="00993C04"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35</w:t>
            </w:r>
            <w:r w:rsidR="00C725B8" w:rsidRPr="00ED0C53">
              <w:rPr>
                <w:rFonts w:ascii="Arial" w:hAnsi="Arial" w:cs="Arial"/>
                <w:color w:val="000000" w:themeColor="text1"/>
                <w:sz w:val="20"/>
                <w:szCs w:val="20"/>
                <w:lang w:eastAsia="en-PH"/>
              </w:rPr>
              <w:t>,000</w:t>
            </w:r>
          </w:p>
        </w:tc>
        <w:tc>
          <w:tcPr>
            <w:tcW w:w="1980" w:type="dxa"/>
            <w:gridSpan w:val="2"/>
            <w:tcBorders>
              <w:top w:val="single" w:sz="4" w:space="0" w:color="auto"/>
              <w:left w:val="nil"/>
              <w:bottom w:val="nil"/>
              <w:right w:val="nil"/>
            </w:tcBorders>
            <w:shd w:val="clear" w:color="auto" w:fill="auto"/>
          </w:tcPr>
          <w:p w:rsidR="000038B1" w:rsidRPr="00ED0C53" w:rsidRDefault="000038B1"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COE issued on November 25, 2015.</w:t>
            </w:r>
          </w:p>
          <w:p w:rsidR="000038B1" w:rsidRPr="00ED0C53" w:rsidRDefault="000038B1" w:rsidP="004926AE">
            <w:pPr>
              <w:pStyle w:val="NoSpacing"/>
              <w:ind w:right="-108"/>
              <w:jc w:val="both"/>
              <w:rPr>
                <w:rFonts w:ascii="Arial" w:hAnsi="Arial" w:cs="Arial"/>
                <w:color w:val="000000" w:themeColor="text1"/>
                <w:sz w:val="20"/>
                <w:szCs w:val="20"/>
                <w:lang w:eastAsia="en-PH"/>
              </w:rPr>
            </w:pPr>
          </w:p>
          <w:p w:rsidR="00147606" w:rsidRPr="00ED0C53" w:rsidRDefault="00147606" w:rsidP="004926AE">
            <w:pPr>
              <w:pStyle w:val="NoSpacing"/>
              <w:ind w:right="-108"/>
              <w:jc w:val="both"/>
              <w:rPr>
                <w:rFonts w:ascii="Arial" w:eastAsia="Times New Roman" w:hAnsi="Arial" w:cs="Arial"/>
                <w:color w:val="000000" w:themeColor="text1"/>
                <w:sz w:val="20"/>
                <w:szCs w:val="20"/>
                <w:lang w:val="en-US"/>
              </w:rPr>
            </w:pPr>
            <w:r w:rsidRPr="00ED0C53">
              <w:rPr>
                <w:rFonts w:ascii="Arial" w:eastAsia="Times New Roman" w:hAnsi="Arial" w:cs="Arial"/>
                <w:color w:val="000000" w:themeColor="text1"/>
                <w:sz w:val="20"/>
                <w:szCs w:val="20"/>
                <w:lang w:val="en-US"/>
              </w:rPr>
              <w:t>As per CP Decision No. 2016-329 dated November 9, 2016 the Petition for Review was Dismissed for having been filed out of time and the ND is FINAL and EXECUTORY and the issued NFD shall remain in force and effect.</w:t>
            </w:r>
          </w:p>
          <w:p w:rsidR="000038B1" w:rsidRPr="00ED0C53" w:rsidRDefault="000038B1" w:rsidP="004926AE">
            <w:pPr>
              <w:pStyle w:val="NoSpacing"/>
              <w:ind w:right="-108"/>
              <w:jc w:val="both"/>
              <w:rPr>
                <w:rFonts w:ascii="Arial" w:eastAsia="Times New Roman" w:hAnsi="Arial" w:cs="Arial"/>
                <w:color w:val="000000" w:themeColor="text1"/>
                <w:sz w:val="20"/>
                <w:szCs w:val="20"/>
                <w:lang w:val="en-US"/>
              </w:rPr>
            </w:pPr>
          </w:p>
          <w:p w:rsidR="000038B1" w:rsidRPr="00ED0C53" w:rsidRDefault="000038B1"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rPr>
              <w:t>With partial settlement of P25,000</w:t>
            </w:r>
          </w:p>
          <w:p w:rsidR="0094238D" w:rsidRPr="00ED0C53" w:rsidRDefault="0094238D" w:rsidP="004926AE">
            <w:pPr>
              <w:pStyle w:val="NoSpacing"/>
              <w:ind w:right="-108"/>
              <w:jc w:val="both"/>
              <w:rPr>
                <w:rFonts w:ascii="Arial" w:hAnsi="Arial" w:cs="Arial"/>
                <w:color w:val="000000" w:themeColor="text1"/>
                <w:sz w:val="20"/>
                <w:szCs w:val="20"/>
              </w:rPr>
            </w:pPr>
          </w:p>
        </w:tc>
      </w:tr>
      <w:tr w:rsidR="00591AE4" w:rsidRPr="00ED0C53" w:rsidTr="007A4691">
        <w:tc>
          <w:tcPr>
            <w:tcW w:w="1620" w:type="dxa"/>
            <w:tcBorders>
              <w:top w:val="nil"/>
              <w:left w:val="nil"/>
              <w:bottom w:val="nil"/>
              <w:right w:val="nil"/>
            </w:tcBorders>
            <w:shd w:val="clear" w:color="auto" w:fill="auto"/>
          </w:tcPr>
          <w:p w:rsidR="00C725B8" w:rsidRPr="00ED0C53" w:rsidRDefault="00C725B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10-004(10)/</w:t>
            </w:r>
          </w:p>
          <w:p w:rsidR="00591AE4" w:rsidRPr="00ED0C53" w:rsidRDefault="00C725B8"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7/13/2010</w:t>
            </w:r>
          </w:p>
        </w:tc>
        <w:tc>
          <w:tcPr>
            <w:tcW w:w="2070" w:type="dxa"/>
            <w:gridSpan w:val="2"/>
            <w:tcBorders>
              <w:top w:val="nil"/>
              <w:left w:val="nil"/>
              <w:bottom w:val="nil"/>
              <w:right w:val="nil"/>
            </w:tcBorders>
            <w:shd w:val="clear" w:color="auto" w:fill="auto"/>
          </w:tcPr>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Administrator</w:t>
            </w:r>
            <w:r w:rsidR="00D101F0" w:rsidRPr="00ED0C53">
              <w:rPr>
                <w:rFonts w:ascii="Arial" w:hAnsi="Arial" w:cs="Arial"/>
                <w:color w:val="000000" w:themeColor="text1"/>
                <w:sz w:val="20"/>
                <w:szCs w:val="20"/>
                <w:lang w:eastAsia="en-PH"/>
              </w:rPr>
              <w:t>;</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OIC-DASS</w:t>
            </w:r>
            <w:r w:rsidR="00D101F0" w:rsidRPr="00ED0C53">
              <w:rPr>
                <w:rFonts w:ascii="Arial" w:hAnsi="Arial" w:cs="Arial"/>
                <w:color w:val="000000" w:themeColor="text1"/>
                <w:sz w:val="20"/>
                <w:szCs w:val="20"/>
                <w:lang w:eastAsia="en-PH"/>
              </w:rPr>
              <w:t>;</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r w:rsidR="00D101F0" w:rsidRPr="00ED0C53">
              <w:rPr>
                <w:rFonts w:ascii="Arial" w:hAnsi="Arial" w:cs="Arial"/>
                <w:color w:val="000000" w:themeColor="text1"/>
                <w:sz w:val="20"/>
                <w:szCs w:val="20"/>
                <w:lang w:eastAsia="en-PH"/>
              </w:rPr>
              <w:t>;</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Internal Audit</w:t>
            </w:r>
            <w:r w:rsidR="00D101F0" w:rsidRPr="00ED0C53">
              <w:rPr>
                <w:rFonts w:ascii="Arial" w:hAnsi="Arial" w:cs="Arial"/>
                <w:color w:val="000000" w:themeColor="text1"/>
                <w:sz w:val="20"/>
                <w:szCs w:val="20"/>
                <w:lang w:eastAsia="en-PH"/>
              </w:rPr>
              <w:t>;</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r w:rsidR="00D101F0" w:rsidRPr="00ED0C53">
              <w:rPr>
                <w:rFonts w:ascii="Arial" w:hAnsi="Arial" w:cs="Arial"/>
                <w:color w:val="000000" w:themeColor="text1"/>
                <w:sz w:val="20"/>
                <w:szCs w:val="20"/>
                <w:lang w:eastAsia="en-PH"/>
              </w:rPr>
              <w:t>;</w:t>
            </w:r>
          </w:p>
          <w:p w:rsidR="00C725B8" w:rsidRPr="00ED0C53" w:rsidRDefault="00C725B8" w:rsidP="00C725B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Chief Accountant</w:t>
            </w:r>
            <w:r w:rsidR="00D101F0" w:rsidRPr="00ED0C53">
              <w:rPr>
                <w:rFonts w:ascii="Arial" w:hAnsi="Arial" w:cs="Arial"/>
                <w:color w:val="000000" w:themeColor="text1"/>
                <w:sz w:val="20"/>
                <w:szCs w:val="20"/>
                <w:lang w:eastAsia="en-PH"/>
              </w:rPr>
              <w:t>;</w:t>
            </w:r>
          </w:p>
          <w:p w:rsidR="00591AE4" w:rsidRPr="00ED0C53" w:rsidRDefault="00C725B8" w:rsidP="00D101F0">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HRM Officer</w:t>
            </w:r>
            <w:r w:rsidR="00D101F0" w:rsidRPr="00ED0C53">
              <w:rPr>
                <w:rFonts w:ascii="Arial" w:hAnsi="Arial" w:cs="Arial"/>
                <w:color w:val="000000" w:themeColor="text1"/>
                <w:sz w:val="20"/>
                <w:szCs w:val="20"/>
                <w:lang w:eastAsia="en-PH"/>
              </w:rPr>
              <w:t xml:space="preserve">; and </w:t>
            </w:r>
            <w:r w:rsidR="00C55221" w:rsidRPr="00ED0C53">
              <w:rPr>
                <w:rFonts w:ascii="Arial" w:hAnsi="Arial" w:cs="Arial"/>
                <w:color w:val="000000" w:themeColor="text1"/>
                <w:sz w:val="20"/>
                <w:szCs w:val="20"/>
                <w:lang w:eastAsia="en-PH"/>
              </w:rPr>
              <w:t>f</w:t>
            </w:r>
            <w:r w:rsidRPr="00ED0C53">
              <w:rPr>
                <w:rFonts w:ascii="Arial" w:hAnsi="Arial" w:cs="Arial"/>
                <w:color w:val="000000" w:themeColor="text1"/>
                <w:sz w:val="20"/>
                <w:szCs w:val="20"/>
                <w:lang w:eastAsia="en-PH"/>
              </w:rPr>
              <w:t>our Members of the Board</w:t>
            </w:r>
          </w:p>
          <w:p w:rsidR="00D101F0" w:rsidRPr="00ED0C53" w:rsidRDefault="00D101F0" w:rsidP="00D101F0">
            <w:pPr>
              <w:spacing w:after="0"/>
              <w:ind w:left="-90"/>
              <w:rPr>
                <w:rFonts w:ascii="Arial" w:hAnsi="Arial" w:cs="Arial"/>
                <w:color w:val="000000" w:themeColor="text1"/>
                <w:sz w:val="20"/>
                <w:szCs w:val="20"/>
                <w:lang w:eastAsia="en-PH"/>
              </w:rPr>
            </w:pPr>
          </w:p>
        </w:tc>
        <w:tc>
          <w:tcPr>
            <w:tcW w:w="2700" w:type="dxa"/>
            <w:tcBorders>
              <w:top w:val="nil"/>
              <w:left w:val="nil"/>
              <w:bottom w:val="nil"/>
              <w:right w:val="nil"/>
            </w:tcBorders>
          </w:tcPr>
          <w:p w:rsidR="00591AE4" w:rsidRPr="00ED0C53" w:rsidRDefault="00C725B8"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Creation of Executive Committees was not provided for under E</w:t>
            </w:r>
            <w:r w:rsidR="00C55221" w:rsidRPr="00ED0C53">
              <w:rPr>
                <w:rFonts w:ascii="Arial" w:hAnsi="Arial" w:cs="Arial"/>
                <w:color w:val="000000" w:themeColor="text1"/>
                <w:sz w:val="20"/>
                <w:szCs w:val="20"/>
                <w:lang w:eastAsia="en-PH"/>
              </w:rPr>
              <w:t>O</w:t>
            </w:r>
            <w:r w:rsidRPr="00ED0C53">
              <w:rPr>
                <w:rFonts w:ascii="Arial" w:hAnsi="Arial" w:cs="Arial"/>
                <w:color w:val="000000" w:themeColor="text1"/>
                <w:sz w:val="20"/>
                <w:szCs w:val="20"/>
                <w:lang w:eastAsia="en-PH"/>
              </w:rPr>
              <w:t xml:space="preserve"> No.</w:t>
            </w:r>
            <w:r w:rsidR="00D101F0" w:rsidRPr="00ED0C53">
              <w:rPr>
                <w:rFonts w:ascii="Arial" w:hAnsi="Arial" w:cs="Arial"/>
                <w:color w:val="000000" w:themeColor="text1"/>
                <w:sz w:val="20"/>
                <w:szCs w:val="20"/>
                <w:lang w:eastAsia="en-PH"/>
              </w:rPr>
              <w:t xml:space="preserve"> </w:t>
            </w:r>
            <w:r w:rsidRPr="00ED0C53">
              <w:rPr>
                <w:rFonts w:ascii="Arial" w:hAnsi="Arial" w:cs="Arial"/>
                <w:color w:val="000000" w:themeColor="text1"/>
                <w:sz w:val="20"/>
                <w:szCs w:val="20"/>
                <w:lang w:eastAsia="en-PH"/>
              </w:rPr>
              <w:t>245, charter of NTA</w:t>
            </w:r>
            <w:r w:rsidR="00A87578" w:rsidRPr="00ED0C53">
              <w:rPr>
                <w:rFonts w:ascii="Arial" w:hAnsi="Arial" w:cs="Arial"/>
                <w:color w:val="000000" w:themeColor="text1"/>
                <w:sz w:val="20"/>
                <w:szCs w:val="20"/>
                <w:lang w:eastAsia="en-PH"/>
              </w:rPr>
              <w:t>.</w:t>
            </w:r>
          </w:p>
        </w:tc>
        <w:tc>
          <w:tcPr>
            <w:tcW w:w="1620" w:type="dxa"/>
            <w:gridSpan w:val="2"/>
            <w:tcBorders>
              <w:top w:val="nil"/>
              <w:left w:val="nil"/>
              <w:bottom w:val="nil"/>
              <w:right w:val="nil"/>
            </w:tcBorders>
            <w:shd w:val="clear" w:color="auto" w:fill="auto"/>
          </w:tcPr>
          <w:p w:rsidR="00591AE4" w:rsidRPr="00ED0C53" w:rsidRDefault="00C725B8"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95,000</w:t>
            </w:r>
          </w:p>
        </w:tc>
        <w:tc>
          <w:tcPr>
            <w:tcW w:w="1980" w:type="dxa"/>
            <w:gridSpan w:val="2"/>
            <w:tcBorders>
              <w:top w:val="nil"/>
              <w:left w:val="nil"/>
              <w:bottom w:val="nil"/>
              <w:right w:val="nil"/>
            </w:tcBorders>
            <w:shd w:val="clear" w:color="auto" w:fill="auto"/>
          </w:tcPr>
          <w:p w:rsidR="00591AE4" w:rsidRPr="00ED0C53" w:rsidRDefault="00C55221"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-do-</w:t>
            </w:r>
          </w:p>
          <w:p w:rsidR="00147606" w:rsidRPr="00ED0C53" w:rsidRDefault="00147606" w:rsidP="004926AE">
            <w:pPr>
              <w:pStyle w:val="NoSpacing"/>
              <w:ind w:right="-108"/>
              <w:jc w:val="both"/>
              <w:rPr>
                <w:rFonts w:ascii="Arial" w:eastAsia="Times New Roman" w:hAnsi="Arial" w:cs="Arial"/>
                <w:color w:val="000000" w:themeColor="text1"/>
                <w:sz w:val="20"/>
                <w:szCs w:val="20"/>
                <w:lang w:val="en-US"/>
              </w:rPr>
            </w:pPr>
            <w:r w:rsidRPr="00ED0C53">
              <w:rPr>
                <w:rFonts w:ascii="Arial" w:eastAsia="Times New Roman" w:hAnsi="Arial" w:cs="Arial"/>
                <w:color w:val="000000" w:themeColor="text1"/>
                <w:sz w:val="20"/>
                <w:szCs w:val="20"/>
                <w:lang w:val="en-US"/>
              </w:rPr>
              <w:t>As per CP Decision No. 2016-329 dated November 9, 2016 the Petition for Review was Dismissed for having been filed out of time and the ND is FINAL and EXECUTORY and the issued NFD shall remain in force and effect.</w:t>
            </w:r>
          </w:p>
          <w:p w:rsidR="00147606" w:rsidRPr="00ED0C53" w:rsidRDefault="00147606" w:rsidP="004926AE">
            <w:pPr>
              <w:pStyle w:val="NoSpacing"/>
              <w:ind w:right="-108"/>
              <w:jc w:val="both"/>
              <w:rPr>
                <w:rFonts w:ascii="Arial" w:hAnsi="Arial" w:cs="Arial"/>
                <w:color w:val="000000" w:themeColor="text1"/>
                <w:sz w:val="20"/>
                <w:szCs w:val="20"/>
              </w:rPr>
            </w:pPr>
          </w:p>
        </w:tc>
      </w:tr>
      <w:tr w:rsidR="00591AE4" w:rsidRPr="00ED0C53" w:rsidTr="007A4691">
        <w:trPr>
          <w:trHeight w:val="4275"/>
        </w:trPr>
        <w:tc>
          <w:tcPr>
            <w:tcW w:w="1620" w:type="dxa"/>
            <w:tcBorders>
              <w:top w:val="nil"/>
              <w:left w:val="nil"/>
              <w:bottom w:val="single" w:sz="4" w:space="0" w:color="auto"/>
              <w:right w:val="nil"/>
            </w:tcBorders>
            <w:shd w:val="clear" w:color="auto" w:fill="auto"/>
          </w:tcPr>
          <w:p w:rsidR="00C725B8" w:rsidRPr="00ED0C53" w:rsidRDefault="00C725B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10-006(10)/</w:t>
            </w:r>
          </w:p>
          <w:p w:rsidR="00591AE4" w:rsidRPr="00ED0C53" w:rsidRDefault="00C725B8"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8/11/2010</w:t>
            </w:r>
          </w:p>
        </w:tc>
        <w:tc>
          <w:tcPr>
            <w:tcW w:w="2070" w:type="dxa"/>
            <w:gridSpan w:val="2"/>
            <w:tcBorders>
              <w:top w:val="nil"/>
              <w:left w:val="nil"/>
              <w:bottom w:val="single" w:sz="4" w:space="0" w:color="auto"/>
              <w:right w:val="nil"/>
            </w:tcBorders>
            <w:shd w:val="clear" w:color="auto" w:fill="auto"/>
          </w:tcPr>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Administrator;</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OIC-DASS;</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Chief Accountant;</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Members of the Board;</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NTA officers and employees</w:t>
            </w:r>
          </w:p>
          <w:p w:rsidR="00591AE4" w:rsidRPr="00ED0C53" w:rsidRDefault="00591AE4" w:rsidP="00065198">
            <w:pPr>
              <w:pStyle w:val="NoSpacing"/>
              <w:jc w:val="both"/>
              <w:rPr>
                <w:rFonts w:ascii="Arial" w:hAnsi="Arial" w:cs="Arial"/>
                <w:color w:val="000000" w:themeColor="text1"/>
                <w:sz w:val="20"/>
                <w:szCs w:val="20"/>
              </w:rPr>
            </w:pPr>
          </w:p>
          <w:p w:rsidR="004926AE" w:rsidRPr="00ED0C53" w:rsidRDefault="004926AE" w:rsidP="00065198">
            <w:pPr>
              <w:pStyle w:val="NoSpacing"/>
              <w:jc w:val="both"/>
              <w:rPr>
                <w:rFonts w:ascii="Arial" w:hAnsi="Arial" w:cs="Arial"/>
                <w:color w:val="000000" w:themeColor="text1"/>
                <w:sz w:val="20"/>
                <w:szCs w:val="20"/>
              </w:rPr>
            </w:pPr>
          </w:p>
          <w:p w:rsidR="004926AE" w:rsidRPr="00ED0C53" w:rsidRDefault="004926AE" w:rsidP="00065198">
            <w:pPr>
              <w:pStyle w:val="NoSpacing"/>
              <w:jc w:val="both"/>
              <w:rPr>
                <w:rFonts w:ascii="Arial" w:hAnsi="Arial" w:cs="Arial"/>
                <w:color w:val="000000" w:themeColor="text1"/>
                <w:sz w:val="20"/>
                <w:szCs w:val="20"/>
              </w:rPr>
            </w:pPr>
          </w:p>
          <w:p w:rsidR="004926AE" w:rsidRPr="00ED0C53" w:rsidRDefault="004926AE" w:rsidP="00065198">
            <w:pPr>
              <w:pStyle w:val="NoSpacing"/>
              <w:jc w:val="both"/>
              <w:rPr>
                <w:rFonts w:ascii="Arial" w:hAnsi="Arial" w:cs="Arial"/>
                <w:color w:val="000000" w:themeColor="text1"/>
                <w:sz w:val="20"/>
                <w:szCs w:val="20"/>
              </w:rPr>
            </w:pPr>
          </w:p>
          <w:p w:rsidR="004926AE" w:rsidRPr="00ED0C53" w:rsidRDefault="004926AE" w:rsidP="00065198">
            <w:pPr>
              <w:pStyle w:val="NoSpacing"/>
              <w:jc w:val="both"/>
              <w:rPr>
                <w:rFonts w:ascii="Arial" w:hAnsi="Arial" w:cs="Arial"/>
                <w:color w:val="000000" w:themeColor="text1"/>
                <w:sz w:val="20"/>
                <w:szCs w:val="20"/>
              </w:rPr>
            </w:pPr>
          </w:p>
          <w:p w:rsidR="004926AE" w:rsidRPr="00ED0C53" w:rsidRDefault="004926AE" w:rsidP="00065198">
            <w:pPr>
              <w:pStyle w:val="NoSpacing"/>
              <w:jc w:val="both"/>
              <w:rPr>
                <w:rFonts w:ascii="Arial" w:hAnsi="Arial" w:cs="Arial"/>
                <w:color w:val="000000" w:themeColor="text1"/>
                <w:sz w:val="20"/>
                <w:szCs w:val="20"/>
              </w:rPr>
            </w:pPr>
          </w:p>
        </w:tc>
        <w:tc>
          <w:tcPr>
            <w:tcW w:w="2700" w:type="dxa"/>
            <w:tcBorders>
              <w:top w:val="nil"/>
              <w:left w:val="nil"/>
              <w:bottom w:val="single" w:sz="4" w:space="0" w:color="auto"/>
              <w:right w:val="nil"/>
            </w:tcBorders>
          </w:tcPr>
          <w:p w:rsidR="00591AE4" w:rsidRPr="00ED0C53" w:rsidRDefault="00221AA8" w:rsidP="004926AE">
            <w:pPr>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Collective Negotiation Agreement (CNA) paid to officials &amp; employees and Members of the Governing Board for CYs 2007 to 2009 has no funding source as required per Item 7 of Budget C</w:t>
            </w:r>
            <w:r w:rsidR="00B57EE3" w:rsidRPr="00ED0C53">
              <w:rPr>
                <w:rFonts w:ascii="Arial" w:hAnsi="Arial" w:cs="Arial"/>
                <w:color w:val="000000" w:themeColor="text1"/>
                <w:sz w:val="20"/>
                <w:szCs w:val="20"/>
                <w:lang w:eastAsia="en-PH"/>
              </w:rPr>
              <w:t>i</w:t>
            </w:r>
            <w:r w:rsidRPr="00ED0C53">
              <w:rPr>
                <w:rFonts w:ascii="Arial" w:hAnsi="Arial" w:cs="Arial"/>
                <w:color w:val="000000" w:themeColor="text1"/>
                <w:sz w:val="20"/>
                <w:szCs w:val="20"/>
                <w:lang w:eastAsia="en-PH"/>
              </w:rPr>
              <w:t>rcular No. 2006-1 dated February 1, 2006</w:t>
            </w:r>
            <w:r w:rsidR="00A87578" w:rsidRPr="00ED0C53">
              <w:rPr>
                <w:rFonts w:ascii="Arial" w:hAnsi="Arial" w:cs="Arial"/>
                <w:color w:val="000000" w:themeColor="text1"/>
                <w:sz w:val="20"/>
                <w:szCs w:val="20"/>
                <w:lang w:eastAsia="en-PH"/>
              </w:rPr>
              <w:t>.</w:t>
            </w:r>
          </w:p>
        </w:tc>
        <w:tc>
          <w:tcPr>
            <w:tcW w:w="1620" w:type="dxa"/>
            <w:gridSpan w:val="2"/>
            <w:tcBorders>
              <w:top w:val="nil"/>
              <w:left w:val="nil"/>
              <w:bottom w:val="single" w:sz="4" w:space="0" w:color="auto"/>
              <w:right w:val="nil"/>
            </w:tcBorders>
            <w:shd w:val="clear" w:color="auto" w:fill="auto"/>
          </w:tcPr>
          <w:p w:rsidR="00591AE4" w:rsidRPr="00ED0C53" w:rsidRDefault="00993C04"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1,994,66</w:t>
            </w:r>
            <w:r w:rsidR="009F144F" w:rsidRPr="00ED0C53">
              <w:rPr>
                <w:rFonts w:ascii="Arial" w:hAnsi="Arial" w:cs="Arial"/>
                <w:color w:val="000000" w:themeColor="text1"/>
                <w:sz w:val="20"/>
                <w:szCs w:val="20"/>
                <w:lang w:eastAsia="en-PH"/>
              </w:rPr>
              <w:t>3</w:t>
            </w:r>
          </w:p>
          <w:p w:rsidR="009F144F" w:rsidRPr="00ED0C53" w:rsidRDefault="009F144F" w:rsidP="004926AE">
            <w:pPr>
              <w:pStyle w:val="NoSpacing"/>
              <w:ind w:right="-18"/>
              <w:jc w:val="right"/>
              <w:rPr>
                <w:rFonts w:ascii="Arial" w:hAnsi="Arial" w:cs="Arial"/>
                <w:color w:val="000000" w:themeColor="text1"/>
                <w:sz w:val="20"/>
                <w:szCs w:val="20"/>
              </w:rPr>
            </w:pPr>
          </w:p>
        </w:tc>
        <w:tc>
          <w:tcPr>
            <w:tcW w:w="1980" w:type="dxa"/>
            <w:gridSpan w:val="2"/>
            <w:tcBorders>
              <w:top w:val="nil"/>
              <w:left w:val="nil"/>
              <w:bottom w:val="single" w:sz="4" w:space="0" w:color="auto"/>
              <w:right w:val="nil"/>
            </w:tcBorders>
            <w:shd w:val="clear" w:color="auto" w:fill="auto"/>
          </w:tcPr>
          <w:p w:rsidR="00D76F40" w:rsidRPr="00ED0C53" w:rsidRDefault="00D76F40"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As per CP Decision No. 2013-157 dated November 7</w:t>
            </w:r>
            <w:r w:rsidR="00826C5C" w:rsidRPr="00ED0C53">
              <w:rPr>
                <w:rFonts w:ascii="Arial" w:hAnsi="Arial" w:cs="Arial"/>
                <w:color w:val="000000" w:themeColor="text1"/>
                <w:sz w:val="20"/>
                <w:szCs w:val="20"/>
                <w:lang w:eastAsia="en-PH"/>
              </w:rPr>
              <w:t>, 2013 the Petition for Review was</w:t>
            </w:r>
            <w:r w:rsidRPr="00ED0C53">
              <w:rPr>
                <w:rFonts w:ascii="Arial" w:hAnsi="Arial" w:cs="Arial"/>
                <w:color w:val="000000" w:themeColor="text1"/>
                <w:sz w:val="20"/>
                <w:szCs w:val="20"/>
                <w:lang w:eastAsia="en-PH"/>
              </w:rPr>
              <w:t xml:space="preserve"> Denied.</w:t>
            </w:r>
          </w:p>
          <w:p w:rsidR="009F144F" w:rsidRPr="00ED0C53" w:rsidRDefault="009F144F" w:rsidP="004926AE">
            <w:pPr>
              <w:pStyle w:val="NoSpacing"/>
              <w:ind w:right="-108"/>
              <w:jc w:val="both"/>
              <w:rPr>
                <w:rFonts w:ascii="Arial" w:hAnsi="Arial" w:cs="Arial"/>
                <w:color w:val="000000" w:themeColor="text1"/>
                <w:sz w:val="20"/>
                <w:szCs w:val="20"/>
                <w:lang w:eastAsia="en-PH"/>
              </w:rPr>
            </w:pPr>
          </w:p>
          <w:p w:rsidR="0094238D" w:rsidRPr="00ED0C53" w:rsidRDefault="009F144F"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Wit</w:t>
            </w:r>
            <w:r w:rsidR="00046DC8" w:rsidRPr="00ED0C53">
              <w:rPr>
                <w:rFonts w:ascii="Arial" w:hAnsi="Arial" w:cs="Arial"/>
                <w:color w:val="000000" w:themeColor="text1"/>
                <w:sz w:val="20"/>
                <w:szCs w:val="20"/>
                <w:lang w:eastAsia="en-PH"/>
              </w:rPr>
              <w:t>h partial settlement of P155,337</w:t>
            </w:r>
          </w:p>
        </w:tc>
      </w:tr>
      <w:tr w:rsidR="00591AE4" w:rsidRPr="00ED0C53" w:rsidTr="00ED0C53">
        <w:tc>
          <w:tcPr>
            <w:tcW w:w="1620" w:type="dxa"/>
            <w:tcBorders>
              <w:top w:val="nil"/>
              <w:left w:val="nil"/>
              <w:bottom w:val="nil"/>
              <w:right w:val="nil"/>
            </w:tcBorders>
            <w:shd w:val="clear" w:color="auto" w:fill="auto"/>
          </w:tcPr>
          <w:p w:rsidR="00221AA8" w:rsidRPr="00ED0C53" w:rsidRDefault="00221AA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10-007(10)/</w:t>
            </w:r>
          </w:p>
          <w:p w:rsidR="00591AE4" w:rsidRPr="00ED0C53" w:rsidRDefault="00221AA8"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9/6/2010</w:t>
            </w:r>
          </w:p>
        </w:tc>
        <w:tc>
          <w:tcPr>
            <w:tcW w:w="2070" w:type="dxa"/>
            <w:gridSpan w:val="2"/>
            <w:tcBorders>
              <w:top w:val="nil"/>
              <w:left w:val="nil"/>
              <w:bottom w:val="nil"/>
              <w:right w:val="nil"/>
            </w:tcBorders>
            <w:shd w:val="clear" w:color="auto" w:fill="auto"/>
          </w:tcPr>
          <w:p w:rsidR="00221AA8" w:rsidRPr="00ED0C53" w:rsidRDefault="00221AA8" w:rsidP="00221AA8">
            <w:pPr>
              <w:spacing w:after="0"/>
              <w:ind w:left="-90" w:hanging="1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Administrator;</w:t>
            </w:r>
          </w:p>
          <w:p w:rsidR="00221AA8" w:rsidRPr="00ED0C53" w:rsidRDefault="00221AA8" w:rsidP="00221AA8">
            <w:pPr>
              <w:spacing w:after="0"/>
              <w:ind w:left="-90" w:hanging="1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OIC-DASS;</w:t>
            </w:r>
          </w:p>
          <w:p w:rsidR="00221AA8" w:rsidRPr="00ED0C53" w:rsidRDefault="00221AA8" w:rsidP="00221AA8">
            <w:pPr>
              <w:spacing w:after="0"/>
              <w:ind w:left="-90" w:hanging="1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p>
          <w:p w:rsidR="00221AA8" w:rsidRPr="00ED0C53" w:rsidRDefault="00221AA8" w:rsidP="00221AA8">
            <w:pPr>
              <w:spacing w:after="0"/>
              <w:ind w:left="-90" w:hanging="1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p>
          <w:p w:rsidR="00B57EE3" w:rsidRPr="00ED0C53" w:rsidRDefault="00221AA8" w:rsidP="00B57EE3">
            <w:pPr>
              <w:spacing w:after="0"/>
              <w:ind w:left="-90" w:hanging="16"/>
              <w:rPr>
                <w:rFonts w:ascii="Arial" w:hAnsi="Arial" w:cs="Arial"/>
                <w:color w:val="000000" w:themeColor="text1"/>
                <w:sz w:val="20"/>
                <w:szCs w:val="20"/>
              </w:rPr>
            </w:pPr>
            <w:r w:rsidRPr="00ED0C53">
              <w:rPr>
                <w:rFonts w:ascii="Arial" w:hAnsi="Arial" w:cs="Arial"/>
                <w:color w:val="000000" w:themeColor="text1"/>
                <w:sz w:val="20"/>
                <w:szCs w:val="20"/>
                <w:lang w:eastAsia="en-PH"/>
              </w:rPr>
              <w:t>Former Chief Accountant; and Chief, Admin. Services</w:t>
            </w:r>
          </w:p>
        </w:tc>
        <w:tc>
          <w:tcPr>
            <w:tcW w:w="2700" w:type="dxa"/>
            <w:tcBorders>
              <w:top w:val="nil"/>
              <w:left w:val="nil"/>
              <w:bottom w:val="nil"/>
              <w:right w:val="nil"/>
            </w:tcBorders>
          </w:tcPr>
          <w:p w:rsidR="00591AE4" w:rsidRPr="00ED0C53" w:rsidRDefault="00221AA8"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 xml:space="preserve">Increase of per diem from P5,000 </w:t>
            </w:r>
            <w:r w:rsidR="00026397" w:rsidRPr="00ED0C53">
              <w:rPr>
                <w:rFonts w:ascii="Arial" w:hAnsi="Arial" w:cs="Arial"/>
                <w:color w:val="000000" w:themeColor="text1"/>
                <w:sz w:val="20"/>
                <w:szCs w:val="20"/>
                <w:lang w:eastAsia="en-PH"/>
              </w:rPr>
              <w:t>to P</w:t>
            </w:r>
            <w:r w:rsidRPr="00ED0C53">
              <w:rPr>
                <w:rFonts w:ascii="Arial" w:hAnsi="Arial" w:cs="Arial"/>
                <w:color w:val="000000" w:themeColor="text1"/>
                <w:sz w:val="20"/>
                <w:szCs w:val="20"/>
                <w:lang w:eastAsia="en-PH"/>
              </w:rPr>
              <w:t>15,000 had no approval from the DBM or OP</w:t>
            </w:r>
            <w:r w:rsidR="00A87578" w:rsidRPr="00ED0C53">
              <w:rPr>
                <w:rFonts w:ascii="Arial" w:hAnsi="Arial" w:cs="Arial"/>
                <w:color w:val="000000" w:themeColor="text1"/>
                <w:sz w:val="20"/>
                <w:szCs w:val="20"/>
                <w:lang w:eastAsia="en-PH"/>
              </w:rPr>
              <w:t>.</w:t>
            </w:r>
          </w:p>
        </w:tc>
        <w:tc>
          <w:tcPr>
            <w:tcW w:w="1620" w:type="dxa"/>
            <w:gridSpan w:val="2"/>
            <w:tcBorders>
              <w:top w:val="nil"/>
              <w:left w:val="nil"/>
              <w:bottom w:val="nil"/>
              <w:right w:val="nil"/>
            </w:tcBorders>
            <w:shd w:val="clear" w:color="auto" w:fill="auto"/>
          </w:tcPr>
          <w:p w:rsidR="00591AE4" w:rsidRPr="00ED0C53" w:rsidRDefault="00221AA8"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240,000</w:t>
            </w:r>
          </w:p>
        </w:tc>
        <w:tc>
          <w:tcPr>
            <w:tcW w:w="1980" w:type="dxa"/>
            <w:gridSpan w:val="2"/>
            <w:tcBorders>
              <w:top w:val="nil"/>
              <w:left w:val="nil"/>
              <w:bottom w:val="nil"/>
              <w:right w:val="nil"/>
            </w:tcBorders>
            <w:shd w:val="clear" w:color="auto" w:fill="auto"/>
          </w:tcPr>
          <w:p w:rsidR="00ED1C01" w:rsidRPr="00ED0C53" w:rsidRDefault="00ED1C01" w:rsidP="004926AE">
            <w:pPr>
              <w:pStyle w:val="NoSpacing"/>
              <w:ind w:right="-108"/>
              <w:jc w:val="both"/>
              <w:rPr>
                <w:rFonts w:ascii="Arial" w:hAnsi="Arial" w:cs="Arial"/>
                <w:color w:val="000000" w:themeColor="text1"/>
                <w:sz w:val="20"/>
                <w:szCs w:val="20"/>
                <w:lang w:eastAsia="en-PH"/>
              </w:rPr>
            </w:pPr>
            <w:r w:rsidRPr="00ED0C53">
              <w:rPr>
                <w:rFonts w:ascii="Arial" w:eastAsia="Times New Roman" w:hAnsi="Arial" w:cs="Arial"/>
                <w:color w:val="000000" w:themeColor="text1"/>
                <w:sz w:val="20"/>
                <w:szCs w:val="20"/>
                <w:lang w:val="en-US"/>
              </w:rPr>
              <w:t>As per CP Decision No. 2016-329 dated November 9, 2016 the Petition for Review was Dismissed for having been filed out of time and the ND is FINAL and EXECUTORY and the issued NFD shall remain in force and effect.</w:t>
            </w:r>
          </w:p>
          <w:p w:rsidR="00591AE4" w:rsidRPr="00ED0C53" w:rsidRDefault="00591AE4" w:rsidP="004926AE">
            <w:pPr>
              <w:pStyle w:val="NoSpacing"/>
              <w:ind w:right="-108"/>
              <w:jc w:val="both"/>
              <w:rPr>
                <w:rFonts w:ascii="Arial" w:hAnsi="Arial" w:cs="Arial"/>
                <w:color w:val="000000" w:themeColor="text1"/>
                <w:sz w:val="20"/>
                <w:szCs w:val="20"/>
              </w:rPr>
            </w:pPr>
          </w:p>
        </w:tc>
      </w:tr>
      <w:tr w:rsidR="00591AE4" w:rsidRPr="00ED0C53" w:rsidTr="00ED0C53">
        <w:tc>
          <w:tcPr>
            <w:tcW w:w="1620" w:type="dxa"/>
            <w:tcBorders>
              <w:top w:val="nil"/>
              <w:left w:val="nil"/>
              <w:bottom w:val="nil"/>
              <w:right w:val="nil"/>
            </w:tcBorders>
            <w:shd w:val="clear" w:color="auto" w:fill="auto"/>
          </w:tcPr>
          <w:p w:rsidR="00221AA8" w:rsidRPr="00ED0C53" w:rsidRDefault="00221AA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10-009(10)/</w:t>
            </w:r>
          </w:p>
          <w:p w:rsidR="00591AE4" w:rsidRPr="00ED0C53" w:rsidRDefault="00221AA8"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11/2/2010</w:t>
            </w:r>
          </w:p>
        </w:tc>
        <w:tc>
          <w:tcPr>
            <w:tcW w:w="2070" w:type="dxa"/>
            <w:gridSpan w:val="2"/>
            <w:tcBorders>
              <w:top w:val="nil"/>
              <w:left w:val="nil"/>
              <w:bottom w:val="nil"/>
              <w:right w:val="nil"/>
            </w:tcBorders>
            <w:shd w:val="clear" w:color="auto" w:fill="auto"/>
          </w:tcPr>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Admin Services &amp; former concurrent OIC-Administrator</w:t>
            </w:r>
            <w:r w:rsidR="00B57EE3" w:rsidRPr="00ED0C53">
              <w:rPr>
                <w:rFonts w:ascii="Arial" w:hAnsi="Arial" w:cs="Arial"/>
                <w:color w:val="000000" w:themeColor="text1"/>
                <w:sz w:val="20"/>
                <w:szCs w:val="20"/>
                <w:lang w:eastAsia="en-PH"/>
              </w:rPr>
              <w:t>;</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r w:rsidR="00B57EE3" w:rsidRPr="00ED0C53">
              <w:rPr>
                <w:rFonts w:ascii="Arial" w:hAnsi="Arial" w:cs="Arial"/>
                <w:color w:val="000000" w:themeColor="text1"/>
                <w:sz w:val="20"/>
                <w:szCs w:val="20"/>
                <w:lang w:eastAsia="en-PH"/>
              </w:rPr>
              <w:t>;</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r w:rsidR="00B57EE3" w:rsidRPr="00ED0C53">
              <w:rPr>
                <w:rFonts w:ascii="Arial" w:hAnsi="Arial" w:cs="Arial"/>
                <w:color w:val="000000" w:themeColor="text1"/>
                <w:sz w:val="20"/>
                <w:szCs w:val="20"/>
                <w:lang w:eastAsia="en-PH"/>
              </w:rPr>
              <w:t>;</w:t>
            </w:r>
          </w:p>
          <w:p w:rsidR="00221AA8" w:rsidRPr="00ED0C53" w:rsidRDefault="00221AA8" w:rsidP="00221AA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Chief Accountant</w:t>
            </w:r>
            <w:r w:rsidR="00B57EE3" w:rsidRPr="00ED0C53">
              <w:rPr>
                <w:rFonts w:ascii="Arial" w:hAnsi="Arial" w:cs="Arial"/>
                <w:color w:val="000000" w:themeColor="text1"/>
                <w:sz w:val="20"/>
                <w:szCs w:val="20"/>
                <w:lang w:eastAsia="en-PH"/>
              </w:rPr>
              <w:t>;</w:t>
            </w:r>
          </w:p>
          <w:p w:rsidR="00591AE4" w:rsidRPr="00ED0C53" w:rsidRDefault="00221AA8" w:rsidP="00B57EE3">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Chief, Admin. Services</w:t>
            </w:r>
            <w:r w:rsidR="00B57EE3" w:rsidRPr="00ED0C53">
              <w:rPr>
                <w:rFonts w:ascii="Arial" w:hAnsi="Arial" w:cs="Arial"/>
                <w:color w:val="000000" w:themeColor="text1"/>
                <w:sz w:val="20"/>
                <w:szCs w:val="20"/>
                <w:lang w:eastAsia="en-PH"/>
              </w:rPr>
              <w:t xml:space="preserve">; and </w:t>
            </w:r>
            <w:r w:rsidRPr="00ED0C53">
              <w:rPr>
                <w:rFonts w:ascii="Arial" w:hAnsi="Arial" w:cs="Arial"/>
                <w:color w:val="000000" w:themeColor="text1"/>
                <w:sz w:val="20"/>
                <w:szCs w:val="20"/>
                <w:lang w:eastAsia="en-PH"/>
              </w:rPr>
              <w:t>Payee</w:t>
            </w:r>
          </w:p>
          <w:p w:rsidR="00B57EE3" w:rsidRPr="00ED0C53" w:rsidRDefault="00B57EE3" w:rsidP="00B57EE3">
            <w:pPr>
              <w:spacing w:after="0"/>
              <w:ind w:left="-90"/>
              <w:rPr>
                <w:rFonts w:ascii="Arial" w:hAnsi="Arial" w:cs="Arial"/>
                <w:color w:val="000000" w:themeColor="text1"/>
                <w:sz w:val="20"/>
                <w:szCs w:val="20"/>
              </w:rPr>
            </w:pPr>
          </w:p>
        </w:tc>
        <w:tc>
          <w:tcPr>
            <w:tcW w:w="2700" w:type="dxa"/>
            <w:tcBorders>
              <w:top w:val="nil"/>
              <w:left w:val="nil"/>
              <w:bottom w:val="nil"/>
              <w:right w:val="nil"/>
            </w:tcBorders>
          </w:tcPr>
          <w:p w:rsidR="00591AE4" w:rsidRPr="00ED0C53" w:rsidRDefault="00221AA8"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The contract cost on the interior improvements made at COA-NTA office was excessive per Technical Evaluation Report dated August 26, 2010</w:t>
            </w:r>
            <w:r w:rsidR="00A87578" w:rsidRPr="00ED0C53">
              <w:rPr>
                <w:rFonts w:ascii="Arial" w:hAnsi="Arial" w:cs="Arial"/>
                <w:color w:val="000000" w:themeColor="text1"/>
                <w:sz w:val="20"/>
                <w:szCs w:val="20"/>
                <w:lang w:eastAsia="en-PH"/>
              </w:rPr>
              <w:t>.</w:t>
            </w:r>
          </w:p>
        </w:tc>
        <w:tc>
          <w:tcPr>
            <w:tcW w:w="1620" w:type="dxa"/>
            <w:gridSpan w:val="2"/>
            <w:tcBorders>
              <w:top w:val="nil"/>
              <w:left w:val="nil"/>
              <w:bottom w:val="nil"/>
              <w:right w:val="nil"/>
            </w:tcBorders>
            <w:shd w:val="clear" w:color="auto" w:fill="auto"/>
          </w:tcPr>
          <w:p w:rsidR="00591AE4" w:rsidRPr="00ED0C53" w:rsidRDefault="00221AA8"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210,671</w:t>
            </w:r>
          </w:p>
        </w:tc>
        <w:tc>
          <w:tcPr>
            <w:tcW w:w="1980" w:type="dxa"/>
            <w:gridSpan w:val="2"/>
            <w:tcBorders>
              <w:top w:val="nil"/>
              <w:left w:val="nil"/>
              <w:bottom w:val="nil"/>
              <w:right w:val="nil"/>
            </w:tcBorders>
            <w:shd w:val="clear" w:color="auto" w:fill="auto"/>
          </w:tcPr>
          <w:p w:rsidR="00920468" w:rsidRPr="00ED0C53" w:rsidRDefault="00221AA8"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With </w:t>
            </w:r>
            <w:r w:rsidR="00C67722" w:rsidRPr="00ED0C53">
              <w:rPr>
                <w:rFonts w:ascii="Arial" w:hAnsi="Arial" w:cs="Arial"/>
                <w:color w:val="000000" w:themeColor="text1"/>
                <w:sz w:val="20"/>
                <w:szCs w:val="20"/>
                <w:lang w:eastAsia="en-PH"/>
              </w:rPr>
              <w:t>CGS 5 Decision No. 007 dated July 10, 2015</w:t>
            </w:r>
            <w:r w:rsidR="00C55221" w:rsidRPr="00ED0C53">
              <w:rPr>
                <w:rFonts w:ascii="Arial" w:hAnsi="Arial" w:cs="Arial"/>
                <w:color w:val="000000" w:themeColor="text1"/>
                <w:sz w:val="20"/>
                <w:szCs w:val="20"/>
                <w:lang w:eastAsia="en-PH"/>
              </w:rPr>
              <w:t>,</w:t>
            </w:r>
            <w:r w:rsidR="00C67722" w:rsidRPr="00ED0C53">
              <w:rPr>
                <w:rFonts w:ascii="Arial" w:hAnsi="Arial" w:cs="Arial"/>
                <w:color w:val="000000" w:themeColor="text1"/>
                <w:sz w:val="20"/>
                <w:szCs w:val="20"/>
                <w:lang w:eastAsia="en-PH"/>
              </w:rPr>
              <w:t xml:space="preserve"> where the entire contract cost of P543</w:t>
            </w:r>
            <w:proofErr w:type="gramStart"/>
            <w:r w:rsidR="00C67722" w:rsidRPr="00ED0C53">
              <w:rPr>
                <w:rFonts w:ascii="Arial" w:hAnsi="Arial" w:cs="Arial"/>
                <w:color w:val="000000" w:themeColor="text1"/>
                <w:sz w:val="20"/>
                <w:szCs w:val="20"/>
                <w:lang w:eastAsia="en-PH"/>
              </w:rPr>
              <w:t>,000</w:t>
            </w:r>
            <w:proofErr w:type="gramEnd"/>
            <w:r w:rsidR="00C67722" w:rsidRPr="00ED0C53">
              <w:rPr>
                <w:rFonts w:ascii="Arial" w:hAnsi="Arial" w:cs="Arial"/>
                <w:color w:val="000000" w:themeColor="text1"/>
                <w:sz w:val="20"/>
                <w:szCs w:val="20"/>
                <w:lang w:eastAsia="en-PH"/>
              </w:rPr>
              <w:t xml:space="preserve"> was </w:t>
            </w:r>
            <w:r w:rsidR="00C55221" w:rsidRPr="00ED0C53">
              <w:rPr>
                <w:rFonts w:ascii="Arial" w:hAnsi="Arial" w:cs="Arial"/>
                <w:color w:val="000000" w:themeColor="text1"/>
                <w:sz w:val="20"/>
                <w:szCs w:val="20"/>
                <w:lang w:eastAsia="en-PH"/>
              </w:rPr>
              <w:t xml:space="preserve">disallowed. </w:t>
            </w:r>
          </w:p>
          <w:p w:rsidR="00591AE4" w:rsidRPr="00ED0C53" w:rsidRDefault="00C55221"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 supplemental ND in the</w:t>
            </w:r>
            <w:r w:rsidR="00C67722" w:rsidRPr="00ED0C53">
              <w:rPr>
                <w:rFonts w:ascii="Arial" w:hAnsi="Arial" w:cs="Arial"/>
                <w:color w:val="000000" w:themeColor="text1"/>
                <w:sz w:val="20"/>
                <w:szCs w:val="20"/>
                <w:lang w:eastAsia="en-PH"/>
              </w:rPr>
              <w:t xml:space="preserve"> amount of P332</w:t>
            </w:r>
            <w:proofErr w:type="gramStart"/>
            <w:r w:rsidR="00C67722" w:rsidRPr="00ED0C53">
              <w:rPr>
                <w:rFonts w:ascii="Arial" w:hAnsi="Arial" w:cs="Arial"/>
                <w:color w:val="000000" w:themeColor="text1"/>
                <w:sz w:val="20"/>
                <w:szCs w:val="20"/>
                <w:lang w:eastAsia="en-PH"/>
              </w:rPr>
              <w:t>,328.69</w:t>
            </w:r>
            <w:proofErr w:type="gramEnd"/>
            <w:r w:rsidR="00C67722" w:rsidRPr="00ED0C53">
              <w:rPr>
                <w:rFonts w:ascii="Arial" w:hAnsi="Arial" w:cs="Arial"/>
                <w:color w:val="000000" w:themeColor="text1"/>
                <w:sz w:val="20"/>
                <w:szCs w:val="20"/>
                <w:lang w:eastAsia="en-PH"/>
              </w:rPr>
              <w:t xml:space="preserve"> was</w:t>
            </w:r>
            <w:r w:rsidRPr="00ED0C53">
              <w:rPr>
                <w:rFonts w:ascii="Arial" w:hAnsi="Arial" w:cs="Arial"/>
                <w:color w:val="000000" w:themeColor="text1"/>
                <w:sz w:val="20"/>
                <w:szCs w:val="20"/>
                <w:lang w:eastAsia="en-PH"/>
              </w:rPr>
              <w:t xml:space="preserve"> issued (</w:t>
            </w:r>
            <w:r w:rsidR="00C67722" w:rsidRPr="00ED0C53">
              <w:rPr>
                <w:rFonts w:ascii="Arial" w:hAnsi="Arial" w:cs="Arial"/>
                <w:color w:val="000000" w:themeColor="text1"/>
                <w:sz w:val="20"/>
                <w:szCs w:val="20"/>
                <w:lang w:eastAsia="en-PH"/>
              </w:rPr>
              <w:t>ND No. 2015-002 (10) dated July 29, 2015</w:t>
            </w:r>
            <w:r w:rsidRPr="00ED0C53">
              <w:rPr>
                <w:rFonts w:ascii="Arial" w:hAnsi="Arial" w:cs="Arial"/>
                <w:color w:val="000000" w:themeColor="text1"/>
                <w:sz w:val="20"/>
                <w:szCs w:val="20"/>
                <w:lang w:eastAsia="en-PH"/>
              </w:rPr>
              <w:t>)</w:t>
            </w:r>
            <w:r w:rsidR="00C67722" w:rsidRPr="00ED0C53">
              <w:rPr>
                <w:rFonts w:ascii="Arial" w:hAnsi="Arial" w:cs="Arial"/>
                <w:color w:val="000000" w:themeColor="text1"/>
                <w:sz w:val="20"/>
                <w:szCs w:val="20"/>
                <w:lang w:eastAsia="en-PH"/>
              </w:rPr>
              <w:t xml:space="preserve">. </w:t>
            </w:r>
          </w:p>
          <w:p w:rsidR="00943C59" w:rsidRPr="00ED0C53" w:rsidRDefault="00943C59" w:rsidP="004926AE">
            <w:pPr>
              <w:pStyle w:val="NoSpacing"/>
              <w:ind w:right="-108"/>
              <w:jc w:val="both"/>
              <w:rPr>
                <w:rFonts w:ascii="Arial" w:hAnsi="Arial" w:cs="Arial"/>
                <w:color w:val="000000" w:themeColor="text1"/>
                <w:sz w:val="20"/>
                <w:szCs w:val="20"/>
              </w:rPr>
            </w:pPr>
          </w:p>
        </w:tc>
      </w:tr>
      <w:tr w:rsidR="00591AE4" w:rsidRPr="00ED0C53" w:rsidTr="00ED0C53">
        <w:tc>
          <w:tcPr>
            <w:tcW w:w="1620" w:type="dxa"/>
            <w:tcBorders>
              <w:top w:val="nil"/>
              <w:left w:val="nil"/>
              <w:bottom w:val="nil"/>
              <w:right w:val="nil"/>
            </w:tcBorders>
            <w:shd w:val="clear" w:color="auto" w:fill="auto"/>
          </w:tcPr>
          <w:p w:rsidR="00221AA8" w:rsidRPr="00ED0C53" w:rsidRDefault="00221AA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13-007-101(2010-2012)/</w:t>
            </w:r>
          </w:p>
          <w:p w:rsidR="00221AA8" w:rsidRPr="00ED0C53" w:rsidRDefault="00221AA8" w:rsidP="00326463">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9/30/2013</w:t>
            </w:r>
          </w:p>
          <w:p w:rsidR="00591AE4" w:rsidRPr="00ED0C53" w:rsidRDefault="00591AE4" w:rsidP="00326463">
            <w:pPr>
              <w:pStyle w:val="NoSpacing"/>
              <w:ind w:left="-86"/>
              <w:jc w:val="both"/>
              <w:rPr>
                <w:rFonts w:ascii="Arial" w:hAnsi="Arial" w:cs="Arial"/>
                <w:color w:val="000000" w:themeColor="text1"/>
                <w:sz w:val="20"/>
                <w:szCs w:val="20"/>
              </w:rPr>
            </w:pPr>
          </w:p>
        </w:tc>
        <w:tc>
          <w:tcPr>
            <w:tcW w:w="2070" w:type="dxa"/>
            <w:gridSpan w:val="2"/>
            <w:tcBorders>
              <w:top w:val="nil"/>
              <w:left w:val="nil"/>
              <w:bottom w:val="nil"/>
              <w:right w:val="nil"/>
            </w:tcBorders>
            <w:shd w:val="clear" w:color="auto" w:fill="auto"/>
          </w:tcPr>
          <w:p w:rsidR="00591AE4" w:rsidRPr="00ED0C53" w:rsidRDefault="00A11C20" w:rsidP="005E0E7C">
            <w:pPr>
              <w:pStyle w:val="NoSpacing"/>
              <w:ind w:left="-86"/>
              <w:rPr>
                <w:rFonts w:ascii="Arial" w:hAnsi="Arial" w:cs="Arial"/>
                <w:color w:val="000000" w:themeColor="text1"/>
                <w:sz w:val="20"/>
                <w:szCs w:val="20"/>
              </w:rPr>
            </w:pPr>
            <w:r w:rsidRPr="00ED0C53">
              <w:rPr>
                <w:rFonts w:ascii="Arial" w:hAnsi="Arial" w:cs="Arial"/>
                <w:color w:val="000000" w:themeColor="text1"/>
                <w:sz w:val="20"/>
                <w:szCs w:val="20"/>
                <w:lang w:eastAsia="en-PH"/>
              </w:rPr>
              <w:t>Deputy Administrators</w:t>
            </w:r>
            <w:r w:rsidR="00221AA8" w:rsidRPr="00ED0C53">
              <w:rPr>
                <w:rFonts w:ascii="Arial" w:hAnsi="Arial" w:cs="Arial"/>
                <w:color w:val="000000" w:themeColor="text1"/>
                <w:sz w:val="20"/>
                <w:szCs w:val="20"/>
                <w:lang w:eastAsia="en-PH"/>
              </w:rPr>
              <w:t xml:space="preserve"> and NTA-CO Department Managers</w:t>
            </w:r>
          </w:p>
        </w:tc>
        <w:tc>
          <w:tcPr>
            <w:tcW w:w="2700" w:type="dxa"/>
            <w:tcBorders>
              <w:top w:val="nil"/>
              <w:left w:val="nil"/>
              <w:bottom w:val="nil"/>
              <w:right w:val="nil"/>
            </w:tcBorders>
          </w:tcPr>
          <w:p w:rsidR="00591AE4" w:rsidRPr="00ED0C53" w:rsidRDefault="00957CAF"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RATA paid to NTA-CO Officials were in excess of the authorized rates provided under Sections 47 (FY 2010), 51 (FY 2011) and 45 (FY 2012) of the General Appropriations Acts (GAAs) for FY</w:t>
            </w:r>
            <w:r w:rsidR="00714DE3" w:rsidRPr="00ED0C53">
              <w:rPr>
                <w:rFonts w:ascii="Arial" w:hAnsi="Arial" w:cs="Arial"/>
                <w:color w:val="000000" w:themeColor="text1"/>
                <w:sz w:val="20"/>
                <w:szCs w:val="20"/>
                <w:lang w:eastAsia="en-PH"/>
              </w:rPr>
              <w:t>s</w:t>
            </w:r>
            <w:r w:rsidRPr="00ED0C53">
              <w:rPr>
                <w:rFonts w:ascii="Arial" w:hAnsi="Arial" w:cs="Arial"/>
                <w:color w:val="000000" w:themeColor="text1"/>
                <w:sz w:val="20"/>
                <w:szCs w:val="20"/>
                <w:lang w:eastAsia="en-PH"/>
              </w:rPr>
              <w:t xml:space="preserve"> 2010, 2011 &amp; 2012</w:t>
            </w:r>
            <w:r w:rsidR="00A87578" w:rsidRPr="00ED0C53">
              <w:rPr>
                <w:rFonts w:ascii="Arial" w:hAnsi="Arial" w:cs="Arial"/>
                <w:color w:val="000000" w:themeColor="text1"/>
                <w:sz w:val="20"/>
                <w:szCs w:val="20"/>
                <w:lang w:eastAsia="en-PH"/>
              </w:rPr>
              <w:t>.</w:t>
            </w:r>
          </w:p>
          <w:p w:rsidR="00714DE3" w:rsidRPr="00ED0C53" w:rsidRDefault="00714DE3"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p>
        </w:tc>
        <w:tc>
          <w:tcPr>
            <w:tcW w:w="1620" w:type="dxa"/>
            <w:gridSpan w:val="2"/>
            <w:tcBorders>
              <w:top w:val="nil"/>
              <w:left w:val="nil"/>
              <w:bottom w:val="nil"/>
              <w:right w:val="nil"/>
            </w:tcBorders>
            <w:shd w:val="clear" w:color="auto" w:fill="auto"/>
          </w:tcPr>
          <w:p w:rsidR="00591AE4" w:rsidRPr="00ED0C53" w:rsidRDefault="00957CAF"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489,600</w:t>
            </w:r>
          </w:p>
        </w:tc>
        <w:tc>
          <w:tcPr>
            <w:tcW w:w="1980" w:type="dxa"/>
            <w:gridSpan w:val="2"/>
            <w:tcBorders>
              <w:top w:val="nil"/>
              <w:left w:val="nil"/>
              <w:bottom w:val="nil"/>
              <w:right w:val="nil"/>
            </w:tcBorders>
            <w:shd w:val="clear" w:color="auto" w:fill="auto"/>
          </w:tcPr>
          <w:p w:rsidR="00957CAF" w:rsidRPr="00ED0C53" w:rsidRDefault="00714DE3" w:rsidP="004926AE">
            <w:pPr>
              <w:spacing w:after="0"/>
              <w:ind w:right="-14"/>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Appeal</w:t>
            </w:r>
            <w:r w:rsidR="00065312" w:rsidRPr="00ED0C53">
              <w:rPr>
                <w:rFonts w:ascii="Arial" w:hAnsi="Arial" w:cs="Arial"/>
                <w:color w:val="000000" w:themeColor="text1"/>
                <w:sz w:val="20"/>
                <w:szCs w:val="20"/>
                <w:lang w:eastAsia="en-PH"/>
              </w:rPr>
              <w:t xml:space="preserve"> from ND</w:t>
            </w:r>
            <w:r w:rsidRPr="00ED0C53">
              <w:rPr>
                <w:rFonts w:ascii="Arial" w:hAnsi="Arial" w:cs="Arial"/>
                <w:color w:val="000000" w:themeColor="text1"/>
                <w:sz w:val="20"/>
                <w:szCs w:val="20"/>
                <w:lang w:eastAsia="en-PH"/>
              </w:rPr>
              <w:t xml:space="preserve"> dated April 2, 2014</w:t>
            </w:r>
            <w:r w:rsidR="00C67722" w:rsidRPr="00ED0C53">
              <w:rPr>
                <w:rFonts w:ascii="Arial" w:hAnsi="Arial" w:cs="Arial"/>
                <w:color w:val="000000" w:themeColor="text1"/>
                <w:sz w:val="20"/>
                <w:szCs w:val="20"/>
                <w:lang w:eastAsia="en-PH"/>
              </w:rPr>
              <w:t>.</w:t>
            </w:r>
          </w:p>
          <w:p w:rsidR="00591AE4" w:rsidRPr="00ED0C53" w:rsidRDefault="008F30AA"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rPr>
              <w:t>CGS-5 Decision No. 2016-030 dated September 26, 2016 where appeal was Denied.</w:t>
            </w:r>
          </w:p>
        </w:tc>
      </w:tr>
      <w:tr w:rsidR="00591AE4" w:rsidRPr="00ED0C53" w:rsidTr="00ED0C53">
        <w:trPr>
          <w:trHeight w:val="3600"/>
        </w:trPr>
        <w:tc>
          <w:tcPr>
            <w:tcW w:w="1620" w:type="dxa"/>
            <w:tcBorders>
              <w:top w:val="nil"/>
              <w:left w:val="nil"/>
              <w:bottom w:val="single" w:sz="4" w:space="0" w:color="auto"/>
              <w:right w:val="nil"/>
            </w:tcBorders>
            <w:shd w:val="clear" w:color="auto" w:fill="auto"/>
          </w:tcPr>
          <w:p w:rsidR="00957CAF" w:rsidRPr="00ED0C53" w:rsidRDefault="00957CAF"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13-008-101(2010-2011)/</w:t>
            </w:r>
          </w:p>
          <w:p w:rsidR="00591AE4" w:rsidRPr="00ED0C53" w:rsidRDefault="00957CAF"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9/30/2013</w:t>
            </w:r>
          </w:p>
        </w:tc>
        <w:tc>
          <w:tcPr>
            <w:tcW w:w="2070" w:type="dxa"/>
            <w:gridSpan w:val="2"/>
            <w:tcBorders>
              <w:top w:val="nil"/>
              <w:left w:val="nil"/>
              <w:bottom w:val="single" w:sz="4" w:space="0" w:color="auto"/>
              <w:right w:val="nil"/>
            </w:tcBorders>
            <w:shd w:val="clear" w:color="auto" w:fill="auto"/>
          </w:tcPr>
          <w:p w:rsidR="00591AE4" w:rsidRPr="00ED0C53" w:rsidRDefault="00957CAF" w:rsidP="00004950">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NTA-Branch Managers</w:t>
            </w:r>
          </w:p>
        </w:tc>
        <w:tc>
          <w:tcPr>
            <w:tcW w:w="2700" w:type="dxa"/>
            <w:tcBorders>
              <w:top w:val="nil"/>
              <w:left w:val="nil"/>
              <w:bottom w:val="single" w:sz="4" w:space="0" w:color="auto"/>
              <w:right w:val="nil"/>
            </w:tcBorders>
          </w:tcPr>
          <w:p w:rsidR="00591AE4" w:rsidRPr="00ED0C53" w:rsidRDefault="00957CAF"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RATA paid to NTA-Branch Managers were in excess of the authorized rates provided under Sections 47 (FY 2010), 51 (FY 2011) and 45 (FY 2012) of the General Appropriations Acts (GAAs) for FY</w:t>
            </w:r>
            <w:r w:rsidR="00714DE3" w:rsidRPr="00ED0C53">
              <w:rPr>
                <w:rFonts w:ascii="Arial" w:hAnsi="Arial" w:cs="Arial"/>
                <w:color w:val="000000" w:themeColor="text1"/>
                <w:sz w:val="20"/>
                <w:szCs w:val="20"/>
                <w:lang w:eastAsia="en-PH"/>
              </w:rPr>
              <w:t>s</w:t>
            </w:r>
            <w:r w:rsidRPr="00ED0C53">
              <w:rPr>
                <w:rFonts w:ascii="Arial" w:hAnsi="Arial" w:cs="Arial"/>
                <w:color w:val="000000" w:themeColor="text1"/>
                <w:sz w:val="20"/>
                <w:szCs w:val="20"/>
                <w:lang w:eastAsia="en-PH"/>
              </w:rPr>
              <w:t xml:space="preserve"> 2010, 2011 &amp; 2012</w:t>
            </w:r>
            <w:r w:rsidR="00A87578" w:rsidRPr="00ED0C53">
              <w:rPr>
                <w:rFonts w:ascii="Arial" w:hAnsi="Arial" w:cs="Arial"/>
                <w:color w:val="000000" w:themeColor="text1"/>
                <w:sz w:val="20"/>
                <w:szCs w:val="20"/>
                <w:lang w:eastAsia="en-PH"/>
              </w:rPr>
              <w:t>.</w:t>
            </w:r>
          </w:p>
          <w:p w:rsidR="00A11C20" w:rsidRPr="00ED0C53" w:rsidRDefault="00A11C20"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p>
        </w:tc>
        <w:tc>
          <w:tcPr>
            <w:tcW w:w="1620" w:type="dxa"/>
            <w:gridSpan w:val="2"/>
            <w:tcBorders>
              <w:top w:val="nil"/>
              <w:left w:val="nil"/>
              <w:bottom w:val="single" w:sz="4" w:space="0" w:color="auto"/>
              <w:right w:val="nil"/>
            </w:tcBorders>
            <w:shd w:val="clear" w:color="auto" w:fill="auto"/>
          </w:tcPr>
          <w:p w:rsidR="00957CAF" w:rsidRPr="00ED0C53" w:rsidRDefault="000038B1" w:rsidP="004926AE">
            <w:pPr>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30</w:t>
            </w:r>
            <w:r w:rsidR="00957CAF" w:rsidRPr="00ED0C53">
              <w:rPr>
                <w:rFonts w:ascii="Arial" w:hAnsi="Arial" w:cs="Arial"/>
                <w:color w:val="000000" w:themeColor="text1"/>
                <w:sz w:val="20"/>
                <w:szCs w:val="20"/>
                <w:lang w:eastAsia="en-PH"/>
              </w:rPr>
              <w:t>0,000</w:t>
            </w:r>
          </w:p>
          <w:p w:rsidR="00591AE4" w:rsidRPr="00ED0C53" w:rsidRDefault="00591AE4" w:rsidP="004926AE">
            <w:pPr>
              <w:pStyle w:val="NoSpacing"/>
              <w:ind w:right="-18"/>
              <w:jc w:val="right"/>
              <w:rPr>
                <w:rFonts w:ascii="Arial" w:hAnsi="Arial" w:cs="Arial"/>
                <w:color w:val="000000" w:themeColor="text1"/>
                <w:sz w:val="20"/>
                <w:szCs w:val="20"/>
              </w:rPr>
            </w:pPr>
          </w:p>
        </w:tc>
        <w:tc>
          <w:tcPr>
            <w:tcW w:w="1980" w:type="dxa"/>
            <w:gridSpan w:val="2"/>
            <w:tcBorders>
              <w:top w:val="nil"/>
              <w:left w:val="nil"/>
              <w:bottom w:val="single" w:sz="4" w:space="0" w:color="auto"/>
              <w:right w:val="nil"/>
            </w:tcBorders>
            <w:shd w:val="clear" w:color="auto" w:fill="auto"/>
          </w:tcPr>
          <w:p w:rsidR="00714DE3" w:rsidRPr="00ED0C53" w:rsidRDefault="00714DE3" w:rsidP="004926AE">
            <w:pPr>
              <w:spacing w:after="0"/>
              <w:ind w:right="-14"/>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Appeal</w:t>
            </w:r>
            <w:r w:rsidR="00065312" w:rsidRPr="00ED0C53">
              <w:rPr>
                <w:rFonts w:ascii="Arial" w:hAnsi="Arial" w:cs="Arial"/>
                <w:color w:val="000000" w:themeColor="text1"/>
                <w:sz w:val="20"/>
                <w:szCs w:val="20"/>
                <w:lang w:eastAsia="en-PH"/>
              </w:rPr>
              <w:t xml:space="preserve"> from ND</w:t>
            </w:r>
            <w:r w:rsidRPr="00ED0C53">
              <w:rPr>
                <w:rFonts w:ascii="Arial" w:hAnsi="Arial" w:cs="Arial"/>
                <w:color w:val="000000" w:themeColor="text1"/>
                <w:sz w:val="20"/>
                <w:szCs w:val="20"/>
                <w:lang w:eastAsia="en-PH"/>
              </w:rPr>
              <w:t xml:space="preserve"> dated May </w:t>
            </w:r>
            <w:r w:rsidR="00827AFF" w:rsidRPr="00ED0C53">
              <w:rPr>
                <w:rFonts w:ascii="Arial" w:hAnsi="Arial" w:cs="Arial"/>
                <w:color w:val="000000" w:themeColor="text1"/>
                <w:sz w:val="20"/>
                <w:szCs w:val="20"/>
                <w:lang w:eastAsia="en-PH"/>
              </w:rPr>
              <w:t>14</w:t>
            </w:r>
            <w:r w:rsidRPr="00ED0C53">
              <w:rPr>
                <w:rFonts w:ascii="Arial" w:hAnsi="Arial" w:cs="Arial"/>
                <w:color w:val="000000" w:themeColor="text1"/>
                <w:sz w:val="20"/>
                <w:szCs w:val="20"/>
                <w:lang w:eastAsia="en-PH"/>
              </w:rPr>
              <w:t>, 2014.</w:t>
            </w:r>
            <w:r w:rsidR="00D06560" w:rsidRPr="00ED0C53">
              <w:rPr>
                <w:rFonts w:ascii="Arial" w:hAnsi="Arial" w:cs="Arial"/>
                <w:color w:val="000000" w:themeColor="text1"/>
                <w:sz w:val="20"/>
                <w:szCs w:val="20"/>
                <w:lang w:eastAsia="en-PH"/>
              </w:rPr>
              <w:t xml:space="preserve"> </w:t>
            </w:r>
          </w:p>
          <w:p w:rsidR="006A1233" w:rsidRPr="00ED0C53" w:rsidRDefault="008F30AA" w:rsidP="004926AE">
            <w:pPr>
              <w:spacing w:after="0"/>
              <w:ind w:right="-14"/>
              <w:jc w:val="both"/>
              <w:rPr>
                <w:rFonts w:ascii="Arial" w:hAnsi="Arial" w:cs="Arial"/>
                <w:color w:val="000000" w:themeColor="text1"/>
                <w:sz w:val="20"/>
                <w:szCs w:val="20"/>
              </w:rPr>
            </w:pPr>
            <w:r w:rsidRPr="00ED0C53">
              <w:rPr>
                <w:rFonts w:ascii="Arial" w:hAnsi="Arial" w:cs="Arial"/>
                <w:color w:val="000000" w:themeColor="text1"/>
                <w:sz w:val="20"/>
                <w:szCs w:val="20"/>
              </w:rPr>
              <w:t>CGS-5 Decision No. 2016-020 dated August 25, 2016 where appeal was Denied.</w:t>
            </w:r>
          </w:p>
          <w:p w:rsidR="008F30AA" w:rsidRPr="00ED0C53" w:rsidRDefault="008F30AA" w:rsidP="004926AE">
            <w:pPr>
              <w:spacing w:after="0"/>
              <w:ind w:right="-14"/>
              <w:jc w:val="both"/>
              <w:rPr>
                <w:rFonts w:ascii="Arial" w:hAnsi="Arial" w:cs="Arial"/>
                <w:color w:val="000000" w:themeColor="text1"/>
                <w:sz w:val="20"/>
                <w:szCs w:val="20"/>
                <w:lang w:eastAsia="en-PH"/>
              </w:rPr>
            </w:pPr>
          </w:p>
          <w:p w:rsidR="006A1233" w:rsidRPr="00ED0C53" w:rsidRDefault="006A1233" w:rsidP="004926AE">
            <w:pPr>
              <w:spacing w:after="0"/>
              <w:ind w:right="-14"/>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partial settlement of P20,000</w:t>
            </w:r>
          </w:p>
          <w:p w:rsidR="00591AE4" w:rsidRPr="00ED0C53" w:rsidRDefault="00591AE4" w:rsidP="004926AE">
            <w:pPr>
              <w:pStyle w:val="NoSpacing"/>
              <w:ind w:right="-108"/>
              <w:jc w:val="both"/>
              <w:rPr>
                <w:rFonts w:ascii="Arial" w:hAnsi="Arial" w:cs="Arial"/>
                <w:color w:val="000000" w:themeColor="text1"/>
                <w:sz w:val="20"/>
                <w:szCs w:val="20"/>
              </w:rPr>
            </w:pPr>
          </w:p>
          <w:p w:rsidR="004926AE" w:rsidRDefault="004926AE" w:rsidP="004926AE">
            <w:pPr>
              <w:pStyle w:val="NoSpacing"/>
              <w:ind w:right="-108"/>
              <w:jc w:val="both"/>
              <w:rPr>
                <w:rFonts w:ascii="Arial" w:hAnsi="Arial" w:cs="Arial"/>
                <w:color w:val="000000" w:themeColor="text1"/>
                <w:sz w:val="20"/>
                <w:szCs w:val="20"/>
              </w:rPr>
            </w:pPr>
          </w:p>
          <w:p w:rsidR="00485189" w:rsidRPr="00ED0C53" w:rsidRDefault="00485189" w:rsidP="004926AE">
            <w:pPr>
              <w:pStyle w:val="NoSpacing"/>
              <w:ind w:right="-108"/>
              <w:jc w:val="both"/>
              <w:rPr>
                <w:rFonts w:ascii="Arial" w:hAnsi="Arial" w:cs="Arial"/>
                <w:color w:val="000000" w:themeColor="text1"/>
                <w:sz w:val="20"/>
                <w:szCs w:val="20"/>
              </w:rPr>
            </w:pPr>
          </w:p>
        </w:tc>
      </w:tr>
      <w:tr w:rsidR="00591AE4" w:rsidRPr="00ED0C53" w:rsidTr="00ED0C53">
        <w:tc>
          <w:tcPr>
            <w:tcW w:w="1620" w:type="dxa"/>
            <w:tcBorders>
              <w:top w:val="nil"/>
              <w:left w:val="nil"/>
              <w:bottom w:val="nil"/>
              <w:right w:val="nil"/>
            </w:tcBorders>
            <w:shd w:val="clear" w:color="auto" w:fill="auto"/>
          </w:tcPr>
          <w:p w:rsidR="00957CAF" w:rsidRPr="00ED0C53" w:rsidRDefault="00957CAF"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13-009-101 (2012)/</w:t>
            </w:r>
          </w:p>
          <w:p w:rsidR="005E0E7C" w:rsidRPr="00ED0C53" w:rsidRDefault="00957CAF"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11/22/2013</w:t>
            </w:r>
          </w:p>
          <w:p w:rsidR="005E0E7C" w:rsidRPr="00ED0C53" w:rsidRDefault="005E0E7C" w:rsidP="00326463">
            <w:pPr>
              <w:ind w:left="-86"/>
              <w:rPr>
                <w:rFonts w:ascii="Arial" w:hAnsi="Arial" w:cs="Arial"/>
                <w:color w:val="000000" w:themeColor="text1"/>
                <w:sz w:val="20"/>
                <w:szCs w:val="20"/>
              </w:rPr>
            </w:pPr>
          </w:p>
          <w:p w:rsidR="00591AE4" w:rsidRPr="00ED0C53" w:rsidRDefault="00591AE4" w:rsidP="00326463">
            <w:pPr>
              <w:ind w:left="-86"/>
              <w:jc w:val="center"/>
              <w:rPr>
                <w:rFonts w:ascii="Arial" w:hAnsi="Arial" w:cs="Arial"/>
                <w:color w:val="000000" w:themeColor="text1"/>
                <w:sz w:val="20"/>
                <w:szCs w:val="20"/>
              </w:rPr>
            </w:pPr>
          </w:p>
        </w:tc>
        <w:tc>
          <w:tcPr>
            <w:tcW w:w="2070" w:type="dxa"/>
            <w:gridSpan w:val="2"/>
            <w:tcBorders>
              <w:top w:val="nil"/>
              <w:left w:val="nil"/>
              <w:bottom w:val="nil"/>
              <w:right w:val="nil"/>
            </w:tcBorders>
            <w:shd w:val="clear" w:color="auto" w:fill="auto"/>
          </w:tcPr>
          <w:p w:rsidR="00591AE4" w:rsidRPr="00ED0C53" w:rsidRDefault="00957CAF" w:rsidP="00004950">
            <w:pPr>
              <w:ind w:left="-86"/>
              <w:rPr>
                <w:rFonts w:ascii="Arial" w:hAnsi="Arial" w:cs="Arial"/>
                <w:color w:val="000000" w:themeColor="text1"/>
                <w:sz w:val="20"/>
                <w:szCs w:val="20"/>
              </w:rPr>
            </w:pPr>
            <w:r w:rsidRPr="00ED0C53">
              <w:rPr>
                <w:rFonts w:ascii="Arial" w:hAnsi="Arial" w:cs="Arial"/>
                <w:color w:val="000000" w:themeColor="text1"/>
                <w:sz w:val="20"/>
                <w:szCs w:val="20"/>
                <w:lang w:eastAsia="en-PH"/>
              </w:rPr>
              <w:t xml:space="preserve">Acting </w:t>
            </w:r>
            <w:r w:rsidR="00026397" w:rsidRPr="00ED0C53">
              <w:rPr>
                <w:rFonts w:ascii="Arial" w:hAnsi="Arial" w:cs="Arial"/>
                <w:color w:val="000000" w:themeColor="text1"/>
                <w:sz w:val="20"/>
                <w:szCs w:val="20"/>
                <w:lang w:eastAsia="en-PH"/>
              </w:rPr>
              <w:t>Administrator;</w:t>
            </w:r>
            <w:r w:rsidRPr="00ED0C53">
              <w:rPr>
                <w:rFonts w:ascii="Arial" w:hAnsi="Arial" w:cs="Arial"/>
                <w:color w:val="000000" w:themeColor="text1"/>
                <w:sz w:val="20"/>
                <w:szCs w:val="20"/>
                <w:lang w:eastAsia="en-PH"/>
              </w:rPr>
              <w:t xml:space="preserve"> Manager, Administrative Department; Chief Accountant; Chief Administrative Services Division; and Payees</w:t>
            </w:r>
          </w:p>
        </w:tc>
        <w:tc>
          <w:tcPr>
            <w:tcW w:w="2700" w:type="dxa"/>
            <w:tcBorders>
              <w:top w:val="nil"/>
              <w:left w:val="nil"/>
              <w:bottom w:val="nil"/>
              <w:right w:val="nil"/>
            </w:tcBorders>
          </w:tcPr>
          <w:p w:rsidR="00591AE4" w:rsidRPr="00ED0C53" w:rsidRDefault="00957CAF"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Payment of Educational Assistance Incentive Benefit (EAIB) for CY 2012</w:t>
            </w:r>
            <w:r w:rsidR="00A87578" w:rsidRPr="00ED0C53">
              <w:rPr>
                <w:rFonts w:ascii="Arial" w:hAnsi="Arial" w:cs="Arial"/>
                <w:color w:val="000000" w:themeColor="text1"/>
                <w:sz w:val="20"/>
                <w:szCs w:val="20"/>
                <w:lang w:eastAsia="en-PH"/>
              </w:rPr>
              <w:t>.</w:t>
            </w:r>
          </w:p>
        </w:tc>
        <w:tc>
          <w:tcPr>
            <w:tcW w:w="1620" w:type="dxa"/>
            <w:gridSpan w:val="2"/>
            <w:tcBorders>
              <w:top w:val="nil"/>
              <w:left w:val="nil"/>
              <w:bottom w:val="nil"/>
              <w:right w:val="nil"/>
            </w:tcBorders>
            <w:shd w:val="clear" w:color="auto" w:fill="auto"/>
          </w:tcPr>
          <w:p w:rsidR="00591AE4" w:rsidRPr="00ED0C53" w:rsidRDefault="00957CAF"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1,859,831</w:t>
            </w:r>
          </w:p>
        </w:tc>
        <w:tc>
          <w:tcPr>
            <w:tcW w:w="1980" w:type="dxa"/>
            <w:gridSpan w:val="2"/>
            <w:tcBorders>
              <w:top w:val="nil"/>
              <w:left w:val="nil"/>
              <w:bottom w:val="nil"/>
              <w:right w:val="nil"/>
            </w:tcBorders>
            <w:shd w:val="clear" w:color="auto" w:fill="auto"/>
          </w:tcPr>
          <w:p w:rsidR="00591AE4" w:rsidRPr="00ED0C53" w:rsidRDefault="00957CAF"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With </w:t>
            </w:r>
            <w:r w:rsidR="00714DE3" w:rsidRPr="00ED0C53">
              <w:rPr>
                <w:rFonts w:ascii="Arial" w:hAnsi="Arial" w:cs="Arial"/>
                <w:color w:val="000000" w:themeColor="text1"/>
                <w:sz w:val="20"/>
                <w:szCs w:val="20"/>
                <w:lang w:eastAsia="en-PH"/>
              </w:rPr>
              <w:t>A</w:t>
            </w:r>
            <w:r w:rsidRPr="00ED0C53">
              <w:rPr>
                <w:rFonts w:ascii="Arial" w:hAnsi="Arial" w:cs="Arial"/>
                <w:color w:val="000000" w:themeColor="text1"/>
                <w:sz w:val="20"/>
                <w:szCs w:val="20"/>
                <w:lang w:eastAsia="en-PH"/>
              </w:rPr>
              <w:t xml:space="preserve">ppeal </w:t>
            </w:r>
            <w:r w:rsidR="00065312" w:rsidRPr="00ED0C53">
              <w:rPr>
                <w:rFonts w:ascii="Arial" w:hAnsi="Arial" w:cs="Arial"/>
                <w:color w:val="000000" w:themeColor="text1"/>
                <w:sz w:val="20"/>
                <w:szCs w:val="20"/>
                <w:lang w:eastAsia="en-PH"/>
              </w:rPr>
              <w:t xml:space="preserve">from ND </w:t>
            </w:r>
            <w:r w:rsidRPr="00ED0C53">
              <w:rPr>
                <w:rFonts w:ascii="Arial" w:hAnsi="Arial" w:cs="Arial"/>
                <w:color w:val="000000" w:themeColor="text1"/>
                <w:sz w:val="20"/>
                <w:szCs w:val="20"/>
                <w:lang w:eastAsia="en-PH"/>
              </w:rPr>
              <w:t>dated March 12, 2014</w:t>
            </w:r>
            <w:r w:rsidR="00714DE3" w:rsidRPr="00ED0C53">
              <w:rPr>
                <w:rFonts w:ascii="Arial" w:hAnsi="Arial" w:cs="Arial"/>
                <w:color w:val="000000" w:themeColor="text1"/>
                <w:sz w:val="20"/>
                <w:szCs w:val="20"/>
                <w:lang w:eastAsia="en-PH"/>
              </w:rPr>
              <w:t>.</w:t>
            </w:r>
          </w:p>
          <w:p w:rsidR="004578EE" w:rsidRPr="00ED0C53" w:rsidRDefault="004578EE"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CGS-5 Decision No. 2016-031 dated September 28, 2016 the appeal was Denied by the CD.</w:t>
            </w:r>
          </w:p>
        </w:tc>
      </w:tr>
      <w:tr w:rsidR="00591AE4" w:rsidRPr="00ED0C53" w:rsidTr="00ED0C53">
        <w:tc>
          <w:tcPr>
            <w:tcW w:w="1620" w:type="dxa"/>
            <w:tcBorders>
              <w:top w:val="nil"/>
              <w:left w:val="nil"/>
              <w:bottom w:val="nil"/>
              <w:right w:val="nil"/>
            </w:tcBorders>
            <w:shd w:val="clear" w:color="auto" w:fill="auto"/>
          </w:tcPr>
          <w:p w:rsidR="00591AE4" w:rsidRPr="00ED0C53" w:rsidRDefault="00957CAF"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14-003-101(2013)/ 8/26/2014</w:t>
            </w:r>
          </w:p>
        </w:tc>
        <w:tc>
          <w:tcPr>
            <w:tcW w:w="2070" w:type="dxa"/>
            <w:gridSpan w:val="2"/>
            <w:tcBorders>
              <w:top w:val="nil"/>
              <w:left w:val="nil"/>
              <w:bottom w:val="nil"/>
              <w:right w:val="nil"/>
            </w:tcBorders>
            <w:shd w:val="clear" w:color="auto" w:fill="auto"/>
          </w:tcPr>
          <w:p w:rsidR="00714DE3" w:rsidRPr="00ED0C53" w:rsidRDefault="00A11C20" w:rsidP="005E0E7C">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Acting Administrator; Deputy Administrator; and </w:t>
            </w:r>
            <w:r w:rsidR="00957CAF" w:rsidRPr="00ED0C53">
              <w:rPr>
                <w:rFonts w:ascii="Arial" w:hAnsi="Arial" w:cs="Arial"/>
                <w:color w:val="000000" w:themeColor="text1"/>
                <w:sz w:val="20"/>
                <w:szCs w:val="20"/>
                <w:lang w:eastAsia="en-PH"/>
              </w:rPr>
              <w:t>NTA Department Managers</w:t>
            </w:r>
          </w:p>
          <w:p w:rsidR="005806D8" w:rsidRPr="00ED0C53" w:rsidRDefault="005806D8" w:rsidP="005E0E7C">
            <w:pPr>
              <w:pStyle w:val="NoSpacing"/>
              <w:ind w:left="-86"/>
              <w:rPr>
                <w:rFonts w:ascii="Arial" w:hAnsi="Arial" w:cs="Arial"/>
                <w:color w:val="000000" w:themeColor="text1"/>
                <w:sz w:val="20"/>
                <w:szCs w:val="20"/>
                <w:lang w:eastAsia="en-PH"/>
              </w:rPr>
            </w:pPr>
          </w:p>
        </w:tc>
        <w:tc>
          <w:tcPr>
            <w:tcW w:w="2700" w:type="dxa"/>
            <w:tcBorders>
              <w:top w:val="nil"/>
              <w:left w:val="nil"/>
              <w:bottom w:val="nil"/>
              <w:right w:val="nil"/>
            </w:tcBorders>
          </w:tcPr>
          <w:p w:rsidR="00591AE4" w:rsidRPr="00ED0C53" w:rsidRDefault="00957CAF"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Payment of RATA for CY 2013</w:t>
            </w:r>
            <w:r w:rsidR="00A87578" w:rsidRPr="00ED0C53">
              <w:rPr>
                <w:rFonts w:ascii="Arial" w:hAnsi="Arial" w:cs="Arial"/>
                <w:color w:val="000000" w:themeColor="text1"/>
                <w:sz w:val="20"/>
                <w:szCs w:val="20"/>
                <w:lang w:eastAsia="en-PH"/>
              </w:rPr>
              <w:t>.</w:t>
            </w:r>
          </w:p>
        </w:tc>
        <w:tc>
          <w:tcPr>
            <w:tcW w:w="1620" w:type="dxa"/>
            <w:gridSpan w:val="2"/>
            <w:tcBorders>
              <w:top w:val="nil"/>
              <w:left w:val="nil"/>
              <w:bottom w:val="nil"/>
              <w:right w:val="nil"/>
            </w:tcBorders>
            <w:shd w:val="clear" w:color="auto" w:fill="auto"/>
          </w:tcPr>
          <w:p w:rsidR="00591AE4" w:rsidRPr="00ED0C53" w:rsidRDefault="00075A45"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48</w:t>
            </w:r>
            <w:r w:rsidR="00957CAF" w:rsidRPr="00ED0C53">
              <w:rPr>
                <w:rFonts w:ascii="Arial" w:hAnsi="Arial" w:cs="Arial"/>
                <w:color w:val="000000" w:themeColor="text1"/>
                <w:sz w:val="20"/>
                <w:szCs w:val="20"/>
                <w:lang w:eastAsia="en-PH"/>
              </w:rPr>
              <w:t>,000</w:t>
            </w:r>
          </w:p>
        </w:tc>
        <w:tc>
          <w:tcPr>
            <w:tcW w:w="1980" w:type="dxa"/>
            <w:gridSpan w:val="2"/>
            <w:tcBorders>
              <w:top w:val="nil"/>
              <w:left w:val="nil"/>
              <w:bottom w:val="nil"/>
              <w:right w:val="nil"/>
            </w:tcBorders>
            <w:shd w:val="clear" w:color="auto" w:fill="auto"/>
          </w:tcPr>
          <w:p w:rsidR="00075A45" w:rsidRPr="00ED0C53" w:rsidRDefault="00075A45"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COA CGS-5 Decision N</w:t>
            </w:r>
            <w:r w:rsidR="00D17770" w:rsidRPr="00ED0C53">
              <w:rPr>
                <w:rFonts w:ascii="Arial" w:hAnsi="Arial" w:cs="Arial"/>
                <w:color w:val="000000" w:themeColor="text1"/>
                <w:sz w:val="20"/>
                <w:szCs w:val="20"/>
                <w:lang w:eastAsia="en-PH"/>
              </w:rPr>
              <w:t>o. 2016-065 dated Dec. 16, 2016 where the appeal was Denied.</w:t>
            </w:r>
          </w:p>
          <w:p w:rsidR="00075A45" w:rsidRPr="00ED0C53" w:rsidRDefault="00075A45" w:rsidP="004926AE">
            <w:pPr>
              <w:pStyle w:val="NoSpacing"/>
              <w:jc w:val="both"/>
              <w:rPr>
                <w:rFonts w:ascii="Arial" w:hAnsi="Arial" w:cs="Arial"/>
                <w:color w:val="000000" w:themeColor="text1"/>
                <w:sz w:val="20"/>
                <w:szCs w:val="20"/>
                <w:lang w:eastAsia="en-PH"/>
              </w:rPr>
            </w:pPr>
          </w:p>
          <w:p w:rsidR="00714DE3" w:rsidRPr="00ED0C53" w:rsidRDefault="00075A45"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With </w:t>
            </w:r>
            <w:r w:rsidR="00587600" w:rsidRPr="00ED0C53">
              <w:rPr>
                <w:rFonts w:ascii="Arial" w:hAnsi="Arial" w:cs="Arial"/>
                <w:color w:val="000000" w:themeColor="text1"/>
                <w:sz w:val="20"/>
                <w:szCs w:val="20"/>
                <w:lang w:eastAsia="en-PH"/>
              </w:rPr>
              <w:t>partial</w:t>
            </w:r>
            <w:r w:rsidRPr="00ED0C53">
              <w:rPr>
                <w:rFonts w:ascii="Arial" w:hAnsi="Arial" w:cs="Arial"/>
                <w:color w:val="000000" w:themeColor="text1"/>
                <w:sz w:val="20"/>
                <w:szCs w:val="20"/>
                <w:lang w:eastAsia="en-PH"/>
              </w:rPr>
              <w:t xml:space="preserve"> settlement of P36</w:t>
            </w:r>
            <w:proofErr w:type="gramStart"/>
            <w:r w:rsidRPr="00ED0C53">
              <w:rPr>
                <w:rFonts w:ascii="Arial" w:hAnsi="Arial" w:cs="Arial"/>
                <w:color w:val="000000" w:themeColor="text1"/>
                <w:sz w:val="20"/>
                <w:szCs w:val="20"/>
                <w:lang w:eastAsia="en-PH"/>
              </w:rPr>
              <w:t>,000</w:t>
            </w:r>
            <w:proofErr w:type="gramEnd"/>
            <w:r w:rsidRPr="00ED0C53">
              <w:rPr>
                <w:rFonts w:ascii="Arial" w:hAnsi="Arial" w:cs="Arial"/>
                <w:color w:val="000000" w:themeColor="text1"/>
                <w:sz w:val="20"/>
                <w:szCs w:val="20"/>
                <w:lang w:eastAsia="en-PH"/>
              </w:rPr>
              <w:t>.</w:t>
            </w:r>
            <w:r w:rsidR="00D06560" w:rsidRPr="00ED0C53">
              <w:rPr>
                <w:rFonts w:ascii="Arial" w:hAnsi="Arial" w:cs="Arial"/>
                <w:color w:val="000000" w:themeColor="text1"/>
                <w:sz w:val="20"/>
                <w:szCs w:val="20"/>
                <w:lang w:eastAsia="en-PH"/>
              </w:rPr>
              <w:t xml:space="preserve"> </w:t>
            </w:r>
          </w:p>
          <w:p w:rsidR="00A11C20" w:rsidRPr="00ED0C53" w:rsidRDefault="00A11C20" w:rsidP="004926AE">
            <w:pPr>
              <w:pStyle w:val="NoSpacing"/>
              <w:jc w:val="both"/>
              <w:rPr>
                <w:rFonts w:ascii="Arial" w:hAnsi="Arial" w:cs="Arial"/>
                <w:color w:val="000000" w:themeColor="text1"/>
                <w:sz w:val="20"/>
                <w:szCs w:val="20"/>
              </w:rPr>
            </w:pPr>
          </w:p>
        </w:tc>
      </w:tr>
      <w:tr w:rsidR="00591AE4" w:rsidRPr="00ED0C53" w:rsidTr="00ED0C53">
        <w:tc>
          <w:tcPr>
            <w:tcW w:w="1620" w:type="dxa"/>
            <w:tcBorders>
              <w:top w:val="nil"/>
              <w:left w:val="nil"/>
              <w:bottom w:val="nil"/>
              <w:right w:val="nil"/>
            </w:tcBorders>
            <w:shd w:val="clear" w:color="auto" w:fill="auto"/>
          </w:tcPr>
          <w:p w:rsidR="00591AE4" w:rsidRPr="00ED0C53" w:rsidRDefault="00957CAF"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14-004-101(2005)/ 9/18</w:t>
            </w:r>
            <w:r w:rsidR="00714DE3" w:rsidRPr="00ED0C53">
              <w:rPr>
                <w:rFonts w:ascii="Arial" w:hAnsi="Arial" w:cs="Arial"/>
                <w:color w:val="000000" w:themeColor="text1"/>
                <w:sz w:val="20"/>
                <w:szCs w:val="20"/>
                <w:lang w:eastAsia="en-PH"/>
              </w:rPr>
              <w:t>/</w:t>
            </w:r>
            <w:r w:rsidRPr="00ED0C53">
              <w:rPr>
                <w:rFonts w:ascii="Arial" w:hAnsi="Arial" w:cs="Arial"/>
                <w:color w:val="000000" w:themeColor="text1"/>
                <w:sz w:val="20"/>
                <w:szCs w:val="20"/>
                <w:lang w:eastAsia="en-PH"/>
              </w:rPr>
              <w:t>2014</w:t>
            </w:r>
          </w:p>
        </w:tc>
        <w:tc>
          <w:tcPr>
            <w:tcW w:w="2070" w:type="dxa"/>
            <w:gridSpan w:val="2"/>
            <w:tcBorders>
              <w:top w:val="nil"/>
              <w:left w:val="nil"/>
              <w:bottom w:val="nil"/>
              <w:right w:val="nil"/>
            </w:tcBorders>
            <w:shd w:val="clear" w:color="auto" w:fill="auto"/>
          </w:tcPr>
          <w:p w:rsidR="00591AE4" w:rsidRPr="00ED0C53" w:rsidRDefault="00A11C20" w:rsidP="005E0E7C">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Administrator; Former OIC-Finance Department; Former Chief Accountant;</w:t>
            </w:r>
            <w:r w:rsidR="00957CAF" w:rsidRPr="00ED0C53">
              <w:rPr>
                <w:rFonts w:ascii="Arial" w:hAnsi="Arial" w:cs="Arial"/>
                <w:color w:val="000000" w:themeColor="text1"/>
                <w:sz w:val="20"/>
                <w:szCs w:val="20"/>
                <w:lang w:eastAsia="en-PH"/>
              </w:rPr>
              <w:t xml:space="preserve"> Manager</w:t>
            </w:r>
            <w:r w:rsidRPr="00ED0C53">
              <w:rPr>
                <w:rFonts w:ascii="Arial" w:hAnsi="Arial" w:cs="Arial"/>
                <w:color w:val="000000" w:themeColor="text1"/>
                <w:sz w:val="20"/>
                <w:szCs w:val="20"/>
                <w:lang w:eastAsia="en-PH"/>
              </w:rPr>
              <w:t>,</w:t>
            </w:r>
            <w:r w:rsidR="00957CAF" w:rsidRPr="00ED0C53">
              <w:rPr>
                <w:rFonts w:ascii="Arial" w:hAnsi="Arial" w:cs="Arial"/>
                <w:color w:val="000000" w:themeColor="text1"/>
                <w:sz w:val="20"/>
                <w:szCs w:val="20"/>
                <w:lang w:eastAsia="en-PH"/>
              </w:rPr>
              <w:t xml:space="preserve"> Administrative Department,</w:t>
            </w:r>
            <w:r w:rsidRPr="00ED0C53">
              <w:rPr>
                <w:rFonts w:ascii="Arial" w:hAnsi="Arial" w:cs="Arial"/>
                <w:color w:val="000000" w:themeColor="text1"/>
                <w:sz w:val="20"/>
                <w:szCs w:val="20"/>
                <w:lang w:eastAsia="en-PH"/>
              </w:rPr>
              <w:t xml:space="preserve"> and</w:t>
            </w:r>
            <w:r w:rsidR="00957CAF" w:rsidRPr="00ED0C53">
              <w:rPr>
                <w:rFonts w:ascii="Arial" w:hAnsi="Arial" w:cs="Arial"/>
                <w:color w:val="000000" w:themeColor="text1"/>
                <w:sz w:val="20"/>
                <w:szCs w:val="20"/>
                <w:lang w:eastAsia="en-PH"/>
              </w:rPr>
              <w:t xml:space="preserve"> Private Legal Counsel/Payee</w:t>
            </w:r>
          </w:p>
          <w:p w:rsidR="00B304C6" w:rsidRPr="00ED0C53" w:rsidRDefault="00B304C6" w:rsidP="005E0E7C">
            <w:pPr>
              <w:pStyle w:val="NoSpacing"/>
              <w:ind w:left="-86"/>
              <w:rPr>
                <w:rFonts w:ascii="Arial" w:hAnsi="Arial" w:cs="Arial"/>
                <w:color w:val="000000" w:themeColor="text1"/>
                <w:sz w:val="20"/>
                <w:szCs w:val="20"/>
              </w:rPr>
            </w:pPr>
          </w:p>
        </w:tc>
        <w:tc>
          <w:tcPr>
            <w:tcW w:w="2700" w:type="dxa"/>
            <w:tcBorders>
              <w:top w:val="nil"/>
              <w:left w:val="nil"/>
              <w:bottom w:val="nil"/>
              <w:right w:val="nil"/>
            </w:tcBorders>
          </w:tcPr>
          <w:p w:rsidR="00591AE4" w:rsidRPr="00ED0C53" w:rsidRDefault="00957CAF"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 xml:space="preserve">Payment of Contract of Service from July to December </w:t>
            </w:r>
            <w:r w:rsidR="00BB2551" w:rsidRPr="00ED0C53">
              <w:rPr>
                <w:rFonts w:ascii="Arial" w:hAnsi="Arial" w:cs="Arial"/>
                <w:color w:val="000000" w:themeColor="text1"/>
                <w:sz w:val="20"/>
                <w:szCs w:val="20"/>
                <w:lang w:eastAsia="en-PH"/>
              </w:rPr>
              <w:t>31</w:t>
            </w:r>
            <w:r w:rsidRPr="00ED0C53">
              <w:rPr>
                <w:rFonts w:ascii="Arial" w:hAnsi="Arial" w:cs="Arial"/>
                <w:color w:val="000000" w:themeColor="text1"/>
                <w:sz w:val="20"/>
                <w:szCs w:val="20"/>
                <w:lang w:eastAsia="en-PH"/>
              </w:rPr>
              <w:t>, 2005</w:t>
            </w:r>
            <w:r w:rsidR="00A87578" w:rsidRPr="00ED0C53">
              <w:rPr>
                <w:rFonts w:ascii="Arial" w:hAnsi="Arial" w:cs="Arial"/>
                <w:color w:val="000000" w:themeColor="text1"/>
                <w:sz w:val="20"/>
                <w:szCs w:val="20"/>
                <w:lang w:eastAsia="en-PH"/>
              </w:rPr>
              <w:t>.</w:t>
            </w:r>
          </w:p>
        </w:tc>
        <w:tc>
          <w:tcPr>
            <w:tcW w:w="1620" w:type="dxa"/>
            <w:gridSpan w:val="2"/>
            <w:tcBorders>
              <w:top w:val="nil"/>
              <w:left w:val="nil"/>
              <w:bottom w:val="nil"/>
              <w:right w:val="nil"/>
            </w:tcBorders>
            <w:shd w:val="clear" w:color="auto" w:fill="auto"/>
          </w:tcPr>
          <w:p w:rsidR="00957CAF" w:rsidRPr="00ED0C53" w:rsidRDefault="00957CAF" w:rsidP="004926AE">
            <w:pPr>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115,506</w:t>
            </w:r>
          </w:p>
          <w:p w:rsidR="00591AE4" w:rsidRPr="00ED0C53" w:rsidRDefault="00591AE4" w:rsidP="004926AE">
            <w:pPr>
              <w:pStyle w:val="NoSpacing"/>
              <w:ind w:right="-18"/>
              <w:jc w:val="right"/>
              <w:rPr>
                <w:rFonts w:ascii="Arial" w:hAnsi="Arial" w:cs="Arial"/>
                <w:color w:val="000000" w:themeColor="text1"/>
                <w:sz w:val="20"/>
                <w:szCs w:val="20"/>
              </w:rPr>
            </w:pPr>
          </w:p>
        </w:tc>
        <w:tc>
          <w:tcPr>
            <w:tcW w:w="1980" w:type="dxa"/>
            <w:gridSpan w:val="2"/>
            <w:tcBorders>
              <w:top w:val="nil"/>
              <w:left w:val="nil"/>
              <w:bottom w:val="nil"/>
              <w:right w:val="nil"/>
            </w:tcBorders>
            <w:shd w:val="clear" w:color="auto" w:fill="auto"/>
          </w:tcPr>
          <w:p w:rsidR="00591AE4" w:rsidRPr="00ED0C53" w:rsidRDefault="002634A2"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rPr>
              <w:t>With Appeal</w:t>
            </w:r>
            <w:r w:rsidR="00065312" w:rsidRPr="00ED0C53">
              <w:rPr>
                <w:rFonts w:ascii="Arial" w:hAnsi="Arial" w:cs="Arial"/>
                <w:color w:val="000000" w:themeColor="text1"/>
                <w:sz w:val="20"/>
                <w:szCs w:val="20"/>
              </w:rPr>
              <w:t xml:space="preserve"> from ND</w:t>
            </w:r>
            <w:r w:rsidRPr="00ED0C53">
              <w:rPr>
                <w:rFonts w:ascii="Arial" w:hAnsi="Arial" w:cs="Arial"/>
                <w:color w:val="000000" w:themeColor="text1"/>
                <w:sz w:val="20"/>
                <w:szCs w:val="20"/>
              </w:rPr>
              <w:t xml:space="preserve"> </w:t>
            </w:r>
            <w:r w:rsidR="0021592E" w:rsidRPr="00ED0C53">
              <w:rPr>
                <w:rFonts w:ascii="Arial" w:hAnsi="Arial" w:cs="Arial"/>
                <w:color w:val="000000" w:themeColor="text1"/>
                <w:sz w:val="20"/>
                <w:szCs w:val="20"/>
              </w:rPr>
              <w:t xml:space="preserve">dated </w:t>
            </w:r>
            <w:r w:rsidR="00827AFF" w:rsidRPr="00ED0C53">
              <w:rPr>
                <w:rFonts w:ascii="Arial" w:hAnsi="Arial" w:cs="Arial"/>
                <w:color w:val="000000" w:themeColor="text1"/>
                <w:sz w:val="20"/>
                <w:szCs w:val="20"/>
              </w:rPr>
              <w:t>March 2</w:t>
            </w:r>
            <w:r w:rsidR="0021592E" w:rsidRPr="00ED0C53">
              <w:rPr>
                <w:rFonts w:ascii="Arial" w:hAnsi="Arial" w:cs="Arial"/>
                <w:color w:val="000000" w:themeColor="text1"/>
                <w:sz w:val="20"/>
                <w:szCs w:val="20"/>
              </w:rPr>
              <w:t>7, 2015</w:t>
            </w:r>
            <w:r w:rsidRPr="00ED0C53">
              <w:rPr>
                <w:rFonts w:ascii="Arial" w:hAnsi="Arial" w:cs="Arial"/>
                <w:color w:val="000000" w:themeColor="text1"/>
                <w:sz w:val="20"/>
                <w:szCs w:val="20"/>
              </w:rPr>
              <w:t>.</w:t>
            </w:r>
            <w:r w:rsidR="0021592E" w:rsidRPr="00ED0C53">
              <w:rPr>
                <w:rFonts w:ascii="Arial" w:hAnsi="Arial" w:cs="Arial"/>
                <w:color w:val="000000" w:themeColor="text1"/>
                <w:sz w:val="20"/>
                <w:szCs w:val="20"/>
              </w:rPr>
              <w:t xml:space="preserve"> </w:t>
            </w:r>
          </w:p>
          <w:p w:rsidR="000F0707" w:rsidRPr="00ED0C53" w:rsidRDefault="000F0707" w:rsidP="004926AE">
            <w:pPr>
              <w:pStyle w:val="NoSpacing"/>
              <w:ind w:right="-108"/>
              <w:jc w:val="both"/>
              <w:rPr>
                <w:rFonts w:ascii="Arial" w:hAnsi="Arial" w:cs="Arial"/>
                <w:color w:val="000000" w:themeColor="text1"/>
                <w:sz w:val="20"/>
                <w:szCs w:val="20"/>
              </w:rPr>
            </w:pPr>
          </w:p>
          <w:p w:rsidR="000F0707" w:rsidRPr="00ED0C53" w:rsidRDefault="00624D20"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rPr>
              <w:t>Additional ND as per CP COA Decision No. 2010-</w:t>
            </w:r>
            <w:r w:rsidR="007E78E6" w:rsidRPr="00ED0C53">
              <w:rPr>
                <w:rFonts w:ascii="Arial" w:hAnsi="Arial" w:cs="Arial"/>
                <w:color w:val="000000" w:themeColor="text1"/>
                <w:sz w:val="20"/>
                <w:szCs w:val="20"/>
              </w:rPr>
              <w:t>122 dated Nov. 19, 2010.</w:t>
            </w:r>
          </w:p>
          <w:p w:rsidR="00316933" w:rsidRPr="00ED0C53" w:rsidRDefault="00316933" w:rsidP="004926AE">
            <w:pPr>
              <w:pStyle w:val="NoSpacing"/>
              <w:ind w:right="-108"/>
              <w:jc w:val="both"/>
              <w:rPr>
                <w:rFonts w:ascii="Arial" w:hAnsi="Arial" w:cs="Arial"/>
                <w:color w:val="000000" w:themeColor="text1"/>
                <w:sz w:val="20"/>
                <w:szCs w:val="20"/>
              </w:rPr>
            </w:pPr>
          </w:p>
          <w:p w:rsidR="00316933" w:rsidRPr="00ED0C53" w:rsidRDefault="00316933"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rPr>
              <w:t xml:space="preserve">CP Decision No. 2013-178 dated Nov. 12, 2013 Denied the motion for reconsideration &amp; affirmed </w:t>
            </w:r>
            <w:r w:rsidR="00C263ED" w:rsidRPr="00ED0C53">
              <w:rPr>
                <w:rFonts w:ascii="Arial" w:hAnsi="Arial" w:cs="Arial"/>
                <w:color w:val="000000" w:themeColor="text1"/>
                <w:sz w:val="20"/>
                <w:szCs w:val="20"/>
              </w:rPr>
              <w:t>with finality the COA Decision No. 2010-122 dated Nov. 19, 2010.</w:t>
            </w:r>
          </w:p>
          <w:p w:rsidR="00AF6F84" w:rsidRPr="00ED0C53" w:rsidRDefault="00AF6F84" w:rsidP="004926AE">
            <w:pPr>
              <w:pStyle w:val="NoSpacing"/>
              <w:ind w:right="-108"/>
              <w:jc w:val="both"/>
              <w:rPr>
                <w:rFonts w:ascii="Arial" w:hAnsi="Arial" w:cs="Arial"/>
                <w:color w:val="000000" w:themeColor="text1"/>
                <w:sz w:val="20"/>
                <w:szCs w:val="20"/>
              </w:rPr>
            </w:pPr>
          </w:p>
        </w:tc>
      </w:tr>
      <w:tr w:rsidR="00976EE2" w:rsidRPr="00ED0C53" w:rsidTr="00ED0C53">
        <w:trPr>
          <w:trHeight w:val="3210"/>
        </w:trPr>
        <w:tc>
          <w:tcPr>
            <w:tcW w:w="1620" w:type="dxa"/>
            <w:tcBorders>
              <w:top w:val="nil"/>
              <w:left w:val="nil"/>
              <w:bottom w:val="single" w:sz="4" w:space="0" w:color="auto"/>
              <w:right w:val="nil"/>
            </w:tcBorders>
            <w:shd w:val="clear" w:color="auto" w:fill="auto"/>
          </w:tcPr>
          <w:p w:rsidR="00976EE2" w:rsidRPr="00ED0C53" w:rsidRDefault="00976EE2"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14-005(2013)/ 11/18/2014</w:t>
            </w:r>
          </w:p>
        </w:tc>
        <w:tc>
          <w:tcPr>
            <w:tcW w:w="2070" w:type="dxa"/>
            <w:gridSpan w:val="2"/>
            <w:tcBorders>
              <w:top w:val="nil"/>
              <w:left w:val="nil"/>
              <w:bottom w:val="single" w:sz="4" w:space="0" w:color="auto"/>
              <w:right w:val="nil"/>
            </w:tcBorders>
            <w:shd w:val="clear" w:color="auto" w:fill="auto"/>
          </w:tcPr>
          <w:p w:rsidR="00976EE2" w:rsidRPr="00ED0C53" w:rsidRDefault="00976EE2" w:rsidP="000E09FD">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Acting Administrator; Manager, Finance Department; Manager, Administrative Department; Chief Accountant; and Payee</w:t>
            </w:r>
          </w:p>
          <w:p w:rsidR="00976EE2" w:rsidRPr="00ED0C53" w:rsidRDefault="00976EE2" w:rsidP="00774FAD">
            <w:pPr>
              <w:pStyle w:val="NoSpacing"/>
              <w:ind w:left="-86"/>
              <w:jc w:val="both"/>
              <w:rPr>
                <w:rFonts w:ascii="Arial" w:hAnsi="Arial" w:cs="Arial"/>
                <w:color w:val="000000" w:themeColor="text1"/>
                <w:sz w:val="20"/>
                <w:szCs w:val="20"/>
              </w:rPr>
            </w:pPr>
          </w:p>
          <w:p w:rsidR="004926AE" w:rsidRPr="00ED0C53" w:rsidRDefault="004926AE" w:rsidP="00774FAD">
            <w:pPr>
              <w:pStyle w:val="NoSpacing"/>
              <w:ind w:left="-86"/>
              <w:jc w:val="both"/>
              <w:rPr>
                <w:rFonts w:ascii="Arial" w:hAnsi="Arial" w:cs="Arial"/>
                <w:color w:val="000000" w:themeColor="text1"/>
                <w:sz w:val="20"/>
                <w:szCs w:val="20"/>
              </w:rPr>
            </w:pPr>
          </w:p>
          <w:p w:rsidR="004926AE" w:rsidRPr="00ED0C53" w:rsidRDefault="004926AE" w:rsidP="00774FAD">
            <w:pPr>
              <w:pStyle w:val="NoSpacing"/>
              <w:ind w:left="-86"/>
              <w:jc w:val="both"/>
              <w:rPr>
                <w:rFonts w:ascii="Arial" w:hAnsi="Arial" w:cs="Arial"/>
                <w:color w:val="000000" w:themeColor="text1"/>
                <w:sz w:val="20"/>
                <w:szCs w:val="20"/>
              </w:rPr>
            </w:pPr>
          </w:p>
          <w:p w:rsidR="004926AE" w:rsidRPr="00ED0C53" w:rsidRDefault="004926AE" w:rsidP="00774FAD">
            <w:pPr>
              <w:pStyle w:val="NoSpacing"/>
              <w:ind w:left="-86"/>
              <w:jc w:val="both"/>
              <w:rPr>
                <w:rFonts w:ascii="Arial" w:hAnsi="Arial" w:cs="Arial"/>
                <w:color w:val="000000" w:themeColor="text1"/>
                <w:sz w:val="20"/>
                <w:szCs w:val="20"/>
              </w:rPr>
            </w:pPr>
          </w:p>
          <w:p w:rsidR="004926AE" w:rsidRPr="00ED0C53" w:rsidRDefault="004926AE" w:rsidP="00774FAD">
            <w:pPr>
              <w:pStyle w:val="NoSpacing"/>
              <w:ind w:left="-86"/>
              <w:jc w:val="both"/>
              <w:rPr>
                <w:rFonts w:ascii="Arial" w:hAnsi="Arial" w:cs="Arial"/>
                <w:color w:val="000000" w:themeColor="text1"/>
                <w:sz w:val="20"/>
                <w:szCs w:val="20"/>
              </w:rPr>
            </w:pPr>
          </w:p>
          <w:p w:rsidR="004926AE" w:rsidRPr="00ED0C53" w:rsidRDefault="004926AE" w:rsidP="00774FAD">
            <w:pPr>
              <w:pStyle w:val="NoSpacing"/>
              <w:ind w:left="-86"/>
              <w:jc w:val="both"/>
              <w:rPr>
                <w:rFonts w:ascii="Arial" w:hAnsi="Arial" w:cs="Arial"/>
                <w:color w:val="000000" w:themeColor="text1"/>
                <w:sz w:val="20"/>
                <w:szCs w:val="20"/>
              </w:rPr>
            </w:pPr>
          </w:p>
        </w:tc>
        <w:tc>
          <w:tcPr>
            <w:tcW w:w="2700" w:type="dxa"/>
            <w:tcBorders>
              <w:top w:val="nil"/>
              <w:left w:val="nil"/>
              <w:bottom w:val="single" w:sz="4" w:space="0" w:color="auto"/>
              <w:right w:val="nil"/>
            </w:tcBorders>
          </w:tcPr>
          <w:p w:rsidR="00976EE2" w:rsidRPr="00ED0C53" w:rsidRDefault="00976EE2" w:rsidP="004926AE">
            <w:pPr>
              <w:pStyle w:val="NoSpacing"/>
              <w:ind w:left="5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 xml:space="preserve">Purchase of 14 units </w:t>
            </w:r>
            <w:proofErr w:type="spellStart"/>
            <w:r w:rsidRPr="00ED0C53">
              <w:rPr>
                <w:rFonts w:ascii="Arial" w:hAnsi="Arial" w:cs="Arial"/>
                <w:color w:val="000000" w:themeColor="text1"/>
                <w:sz w:val="20"/>
                <w:szCs w:val="20"/>
                <w:lang w:eastAsia="en-PH"/>
              </w:rPr>
              <w:t>Vendo</w:t>
            </w:r>
            <w:proofErr w:type="spellEnd"/>
            <w:r w:rsidR="002634A2" w:rsidRPr="00ED0C53">
              <w:rPr>
                <w:rFonts w:ascii="Arial" w:hAnsi="Arial" w:cs="Arial"/>
                <w:color w:val="000000" w:themeColor="text1"/>
                <w:sz w:val="20"/>
                <w:szCs w:val="20"/>
                <w:lang w:eastAsia="en-PH"/>
              </w:rPr>
              <w:t>-</w:t>
            </w:r>
            <w:r w:rsidRPr="00ED0C53">
              <w:rPr>
                <w:rFonts w:ascii="Arial" w:hAnsi="Arial" w:cs="Arial"/>
                <w:color w:val="000000" w:themeColor="text1"/>
                <w:sz w:val="20"/>
                <w:szCs w:val="20"/>
                <w:lang w:eastAsia="en-PH"/>
              </w:rPr>
              <w:t xml:space="preserve">machines and packs of coffee &amp; </w:t>
            </w:r>
            <w:proofErr w:type="spellStart"/>
            <w:r w:rsidRPr="00ED0C53">
              <w:rPr>
                <w:rFonts w:ascii="Arial" w:hAnsi="Arial" w:cs="Arial"/>
                <w:color w:val="000000" w:themeColor="text1"/>
                <w:sz w:val="20"/>
                <w:szCs w:val="20"/>
                <w:lang w:eastAsia="en-PH"/>
              </w:rPr>
              <w:t>choco</w:t>
            </w:r>
            <w:proofErr w:type="spellEnd"/>
            <w:r w:rsidR="00A87578" w:rsidRPr="00ED0C53">
              <w:rPr>
                <w:rFonts w:ascii="Arial" w:hAnsi="Arial" w:cs="Arial"/>
                <w:color w:val="000000" w:themeColor="text1"/>
                <w:sz w:val="20"/>
                <w:szCs w:val="20"/>
                <w:lang w:eastAsia="en-PH"/>
              </w:rPr>
              <w:t>.</w:t>
            </w:r>
          </w:p>
        </w:tc>
        <w:tc>
          <w:tcPr>
            <w:tcW w:w="1620" w:type="dxa"/>
            <w:gridSpan w:val="2"/>
            <w:tcBorders>
              <w:top w:val="nil"/>
              <w:left w:val="nil"/>
              <w:bottom w:val="single" w:sz="4" w:space="0" w:color="auto"/>
              <w:right w:val="nil"/>
            </w:tcBorders>
            <w:shd w:val="clear" w:color="auto" w:fill="auto"/>
          </w:tcPr>
          <w:p w:rsidR="00976EE2" w:rsidRPr="00ED0C53" w:rsidRDefault="00976EE2"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350,000</w:t>
            </w:r>
          </w:p>
        </w:tc>
        <w:tc>
          <w:tcPr>
            <w:tcW w:w="1980" w:type="dxa"/>
            <w:gridSpan w:val="2"/>
            <w:tcBorders>
              <w:top w:val="nil"/>
              <w:left w:val="nil"/>
              <w:bottom w:val="single" w:sz="4" w:space="0" w:color="auto"/>
              <w:right w:val="nil"/>
            </w:tcBorders>
            <w:shd w:val="clear" w:color="auto" w:fill="auto"/>
          </w:tcPr>
          <w:p w:rsidR="00976EE2" w:rsidRPr="00ED0C53" w:rsidRDefault="002634A2"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w:t>
            </w:r>
            <w:r w:rsidR="0021592E" w:rsidRPr="00ED0C53">
              <w:rPr>
                <w:rFonts w:ascii="Arial" w:hAnsi="Arial" w:cs="Arial"/>
                <w:color w:val="000000" w:themeColor="text1"/>
                <w:sz w:val="20"/>
                <w:szCs w:val="20"/>
              </w:rPr>
              <w:t xml:space="preserve"> Appeal</w:t>
            </w:r>
            <w:r w:rsidR="00065312" w:rsidRPr="00ED0C53">
              <w:rPr>
                <w:rFonts w:ascii="Arial" w:hAnsi="Arial" w:cs="Arial"/>
                <w:color w:val="000000" w:themeColor="text1"/>
                <w:sz w:val="20"/>
                <w:szCs w:val="20"/>
              </w:rPr>
              <w:t xml:space="preserve"> from ND</w:t>
            </w:r>
            <w:r w:rsidR="0021592E" w:rsidRPr="00ED0C53">
              <w:rPr>
                <w:rFonts w:ascii="Arial" w:hAnsi="Arial" w:cs="Arial"/>
                <w:color w:val="000000" w:themeColor="text1"/>
                <w:sz w:val="20"/>
                <w:szCs w:val="20"/>
              </w:rPr>
              <w:t xml:space="preserve"> dated </w:t>
            </w:r>
            <w:r w:rsidR="00827AFF" w:rsidRPr="00ED0C53">
              <w:rPr>
                <w:rFonts w:ascii="Arial" w:hAnsi="Arial" w:cs="Arial"/>
                <w:color w:val="000000" w:themeColor="text1"/>
                <w:sz w:val="20"/>
                <w:szCs w:val="20"/>
              </w:rPr>
              <w:t>May 19</w:t>
            </w:r>
            <w:r w:rsidR="0021592E" w:rsidRPr="00ED0C53">
              <w:rPr>
                <w:rFonts w:ascii="Arial" w:hAnsi="Arial" w:cs="Arial"/>
                <w:color w:val="000000" w:themeColor="text1"/>
                <w:sz w:val="20"/>
                <w:szCs w:val="20"/>
              </w:rPr>
              <w:t>, 2015</w:t>
            </w:r>
            <w:r w:rsidRPr="00ED0C53">
              <w:rPr>
                <w:rFonts w:ascii="Arial" w:hAnsi="Arial" w:cs="Arial"/>
                <w:color w:val="000000" w:themeColor="text1"/>
                <w:sz w:val="20"/>
                <w:szCs w:val="20"/>
              </w:rPr>
              <w:t>.</w:t>
            </w:r>
          </w:p>
          <w:p w:rsidR="00FE1F48" w:rsidRPr="00ED0C53" w:rsidRDefault="00FE1F48"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Appeal was denied per CGS-5 Decision No. 2016-050 dated November 9, 2016.</w:t>
            </w:r>
          </w:p>
        </w:tc>
      </w:tr>
      <w:tr w:rsidR="0021592E" w:rsidRPr="00ED0C53" w:rsidTr="00ED0C53">
        <w:trPr>
          <w:trHeight w:val="1071"/>
        </w:trPr>
        <w:tc>
          <w:tcPr>
            <w:tcW w:w="1620" w:type="dxa"/>
            <w:tcBorders>
              <w:top w:val="nil"/>
              <w:left w:val="nil"/>
              <w:bottom w:val="nil"/>
              <w:right w:val="nil"/>
            </w:tcBorders>
            <w:shd w:val="clear" w:color="auto" w:fill="auto"/>
          </w:tcPr>
          <w:p w:rsidR="0021592E" w:rsidRPr="00ED0C53" w:rsidRDefault="0021592E"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lastRenderedPageBreak/>
              <w:t>14-06-101(13)/ 11/24/2014</w:t>
            </w:r>
          </w:p>
        </w:tc>
        <w:tc>
          <w:tcPr>
            <w:tcW w:w="2070" w:type="dxa"/>
            <w:gridSpan w:val="2"/>
            <w:tcBorders>
              <w:top w:val="nil"/>
              <w:left w:val="nil"/>
              <w:bottom w:val="nil"/>
              <w:right w:val="nil"/>
            </w:tcBorders>
            <w:shd w:val="clear" w:color="auto" w:fill="auto"/>
          </w:tcPr>
          <w:p w:rsidR="0021592E" w:rsidRPr="00ED0C53" w:rsidRDefault="0021592E" w:rsidP="000E09FD">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Acting Administrator; Manager, Finance </w:t>
            </w:r>
            <w:r w:rsidR="00AF6F84" w:rsidRPr="00ED0C53">
              <w:rPr>
                <w:rFonts w:ascii="Arial" w:hAnsi="Arial" w:cs="Arial"/>
                <w:color w:val="000000" w:themeColor="text1"/>
                <w:sz w:val="20"/>
                <w:szCs w:val="20"/>
                <w:lang w:eastAsia="en-PH"/>
              </w:rPr>
              <w:t>Department; Manager</w:t>
            </w:r>
            <w:r w:rsidRPr="00ED0C53">
              <w:rPr>
                <w:rFonts w:ascii="Arial" w:hAnsi="Arial" w:cs="Arial"/>
                <w:color w:val="000000" w:themeColor="text1"/>
                <w:sz w:val="20"/>
                <w:szCs w:val="20"/>
                <w:lang w:eastAsia="en-PH"/>
              </w:rPr>
              <w:t>, Administrative Department; Chief Accountant; and Payee</w:t>
            </w:r>
          </w:p>
          <w:p w:rsidR="0021592E" w:rsidRPr="00ED0C53" w:rsidRDefault="0021592E" w:rsidP="000E09FD">
            <w:pPr>
              <w:pStyle w:val="NoSpacing"/>
              <w:ind w:left="-86"/>
              <w:rPr>
                <w:rFonts w:ascii="Arial" w:hAnsi="Arial" w:cs="Arial"/>
                <w:color w:val="000000" w:themeColor="text1"/>
                <w:sz w:val="20"/>
                <w:szCs w:val="20"/>
                <w:vertAlign w:val="subscript"/>
              </w:rPr>
            </w:pPr>
          </w:p>
        </w:tc>
        <w:tc>
          <w:tcPr>
            <w:tcW w:w="2700" w:type="dxa"/>
            <w:tcBorders>
              <w:top w:val="nil"/>
              <w:left w:val="nil"/>
              <w:bottom w:val="nil"/>
              <w:right w:val="nil"/>
            </w:tcBorders>
          </w:tcPr>
          <w:p w:rsidR="0021592E" w:rsidRPr="00ED0C53" w:rsidRDefault="0021592E" w:rsidP="004926AE">
            <w:pPr>
              <w:pStyle w:val="NoSpacing"/>
              <w:ind w:left="5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Purchase of clothing materials for NTA Employees in addition to the clothing allowance of P5</w:t>
            </w:r>
            <w:proofErr w:type="gramStart"/>
            <w:r w:rsidRPr="00ED0C53">
              <w:rPr>
                <w:rFonts w:ascii="Arial" w:hAnsi="Arial" w:cs="Arial"/>
                <w:color w:val="000000" w:themeColor="text1"/>
                <w:sz w:val="20"/>
                <w:szCs w:val="20"/>
                <w:lang w:eastAsia="en-PH"/>
              </w:rPr>
              <w:t>,000</w:t>
            </w:r>
            <w:proofErr w:type="gramEnd"/>
            <w:r w:rsidR="00A87578" w:rsidRPr="00ED0C53">
              <w:rPr>
                <w:rFonts w:ascii="Arial" w:hAnsi="Arial" w:cs="Arial"/>
                <w:color w:val="000000" w:themeColor="text1"/>
                <w:sz w:val="20"/>
                <w:szCs w:val="20"/>
                <w:lang w:eastAsia="en-PH"/>
              </w:rPr>
              <w:t>.</w:t>
            </w:r>
          </w:p>
        </w:tc>
        <w:tc>
          <w:tcPr>
            <w:tcW w:w="1620" w:type="dxa"/>
            <w:gridSpan w:val="2"/>
            <w:tcBorders>
              <w:top w:val="nil"/>
              <w:left w:val="nil"/>
              <w:bottom w:val="nil"/>
              <w:right w:val="nil"/>
            </w:tcBorders>
            <w:shd w:val="clear" w:color="auto" w:fill="auto"/>
          </w:tcPr>
          <w:p w:rsidR="0021592E" w:rsidRPr="00ED0C53" w:rsidRDefault="0021592E"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338,140</w:t>
            </w:r>
          </w:p>
        </w:tc>
        <w:tc>
          <w:tcPr>
            <w:tcW w:w="1980" w:type="dxa"/>
            <w:gridSpan w:val="2"/>
            <w:tcBorders>
              <w:top w:val="nil"/>
              <w:left w:val="nil"/>
              <w:bottom w:val="nil"/>
              <w:right w:val="nil"/>
            </w:tcBorders>
            <w:shd w:val="clear" w:color="auto" w:fill="auto"/>
          </w:tcPr>
          <w:p w:rsidR="0021592E" w:rsidRPr="00ED0C53" w:rsidRDefault="00065312"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w:t>
            </w:r>
            <w:r w:rsidR="0021592E" w:rsidRPr="00ED0C53">
              <w:rPr>
                <w:rFonts w:ascii="Arial" w:hAnsi="Arial" w:cs="Arial"/>
                <w:color w:val="000000" w:themeColor="text1"/>
                <w:sz w:val="20"/>
                <w:szCs w:val="20"/>
              </w:rPr>
              <w:t xml:space="preserve"> Appeal</w:t>
            </w:r>
            <w:r w:rsidRPr="00ED0C53">
              <w:rPr>
                <w:rFonts w:ascii="Arial" w:hAnsi="Arial" w:cs="Arial"/>
                <w:color w:val="000000" w:themeColor="text1"/>
                <w:sz w:val="20"/>
                <w:szCs w:val="20"/>
              </w:rPr>
              <w:t xml:space="preserve"> from ND</w:t>
            </w:r>
            <w:r w:rsidR="0021592E" w:rsidRPr="00ED0C53">
              <w:rPr>
                <w:rFonts w:ascii="Arial" w:hAnsi="Arial" w:cs="Arial"/>
                <w:color w:val="000000" w:themeColor="text1"/>
                <w:sz w:val="20"/>
                <w:szCs w:val="20"/>
              </w:rPr>
              <w:t xml:space="preserve"> dated </w:t>
            </w:r>
            <w:r w:rsidR="00827AFF" w:rsidRPr="00ED0C53">
              <w:rPr>
                <w:rFonts w:ascii="Arial" w:hAnsi="Arial" w:cs="Arial"/>
                <w:color w:val="000000" w:themeColor="text1"/>
                <w:sz w:val="20"/>
                <w:szCs w:val="20"/>
              </w:rPr>
              <w:t>May 22</w:t>
            </w:r>
            <w:r w:rsidR="0021592E" w:rsidRPr="00ED0C53">
              <w:rPr>
                <w:rFonts w:ascii="Arial" w:hAnsi="Arial" w:cs="Arial"/>
                <w:color w:val="000000" w:themeColor="text1"/>
                <w:sz w:val="20"/>
                <w:szCs w:val="20"/>
              </w:rPr>
              <w:t>, 2015</w:t>
            </w:r>
            <w:r w:rsidRPr="00ED0C53">
              <w:rPr>
                <w:rFonts w:ascii="Arial" w:hAnsi="Arial" w:cs="Arial"/>
                <w:color w:val="000000" w:themeColor="text1"/>
                <w:sz w:val="20"/>
                <w:szCs w:val="20"/>
              </w:rPr>
              <w:t>.</w:t>
            </w:r>
          </w:p>
          <w:p w:rsidR="00827AFF" w:rsidRPr="00ED0C53" w:rsidRDefault="00827AFF"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CGS-5 Decision No. 2016-033 dated October 5, 2016 where appeal was denied.</w:t>
            </w:r>
          </w:p>
        </w:tc>
      </w:tr>
      <w:tr w:rsidR="0021592E" w:rsidRPr="00ED0C53" w:rsidTr="00ED0C53">
        <w:tc>
          <w:tcPr>
            <w:tcW w:w="1620" w:type="dxa"/>
            <w:tcBorders>
              <w:top w:val="nil"/>
              <w:left w:val="nil"/>
              <w:bottom w:val="nil"/>
              <w:right w:val="nil"/>
            </w:tcBorders>
            <w:shd w:val="clear" w:color="auto" w:fill="auto"/>
          </w:tcPr>
          <w:p w:rsidR="005E0E7C" w:rsidRPr="00ED0C53" w:rsidRDefault="0021592E" w:rsidP="00326463">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14-07-101(13)/ 11/25/2014</w:t>
            </w:r>
          </w:p>
          <w:p w:rsidR="0021592E" w:rsidRPr="00ED0C53" w:rsidRDefault="0021592E" w:rsidP="00326463">
            <w:pPr>
              <w:ind w:left="-86"/>
              <w:jc w:val="center"/>
              <w:rPr>
                <w:rFonts w:ascii="Arial" w:hAnsi="Arial" w:cs="Arial"/>
                <w:color w:val="000000" w:themeColor="text1"/>
                <w:sz w:val="20"/>
                <w:szCs w:val="20"/>
              </w:rPr>
            </w:pPr>
          </w:p>
        </w:tc>
        <w:tc>
          <w:tcPr>
            <w:tcW w:w="2070" w:type="dxa"/>
            <w:gridSpan w:val="2"/>
            <w:tcBorders>
              <w:top w:val="nil"/>
              <w:left w:val="nil"/>
              <w:bottom w:val="nil"/>
              <w:right w:val="nil"/>
            </w:tcBorders>
            <w:shd w:val="clear" w:color="auto" w:fill="auto"/>
          </w:tcPr>
          <w:p w:rsidR="0021592E" w:rsidRPr="00ED0C53" w:rsidRDefault="0021592E" w:rsidP="00774FAD">
            <w:pPr>
              <w:ind w:left="-86"/>
              <w:rPr>
                <w:rFonts w:ascii="Arial" w:hAnsi="Arial" w:cs="Arial"/>
                <w:color w:val="000000" w:themeColor="text1"/>
                <w:sz w:val="20"/>
                <w:szCs w:val="20"/>
              </w:rPr>
            </w:pPr>
            <w:r w:rsidRPr="00ED0C53">
              <w:rPr>
                <w:rFonts w:ascii="Arial" w:hAnsi="Arial" w:cs="Arial"/>
                <w:color w:val="000000" w:themeColor="text1"/>
                <w:sz w:val="20"/>
                <w:szCs w:val="20"/>
                <w:lang w:eastAsia="en-PH"/>
              </w:rPr>
              <w:t>Acting Administrator; Manager, Finance Department; Chief Accountant; Budget Officer V/Payee</w:t>
            </w:r>
          </w:p>
        </w:tc>
        <w:tc>
          <w:tcPr>
            <w:tcW w:w="2700" w:type="dxa"/>
            <w:tcBorders>
              <w:top w:val="nil"/>
              <w:left w:val="nil"/>
              <w:bottom w:val="nil"/>
              <w:right w:val="nil"/>
            </w:tcBorders>
          </w:tcPr>
          <w:p w:rsidR="009F6E0C" w:rsidRPr="00ED0C53" w:rsidRDefault="0021592E" w:rsidP="004926AE">
            <w:pPr>
              <w:pStyle w:val="NoSpacing"/>
              <w:ind w:left="5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No approval from CSC of NTA’s Employee Awards System for CY 2013</w:t>
            </w:r>
            <w:r w:rsidR="00A87578" w:rsidRPr="00ED0C53">
              <w:rPr>
                <w:rFonts w:ascii="Arial" w:hAnsi="Arial" w:cs="Arial"/>
                <w:color w:val="000000" w:themeColor="text1"/>
                <w:sz w:val="20"/>
                <w:szCs w:val="20"/>
                <w:lang w:eastAsia="en-PH"/>
              </w:rPr>
              <w:t>.</w:t>
            </w:r>
          </w:p>
          <w:p w:rsidR="0021592E" w:rsidRPr="00ED0C53" w:rsidRDefault="0021592E" w:rsidP="004926AE">
            <w:pPr>
              <w:ind w:left="56"/>
              <w:jc w:val="both"/>
              <w:rPr>
                <w:rFonts w:ascii="Arial" w:hAnsi="Arial" w:cs="Arial"/>
                <w:color w:val="000000" w:themeColor="text1"/>
                <w:sz w:val="20"/>
                <w:szCs w:val="20"/>
              </w:rPr>
            </w:pPr>
          </w:p>
        </w:tc>
        <w:tc>
          <w:tcPr>
            <w:tcW w:w="1620" w:type="dxa"/>
            <w:gridSpan w:val="2"/>
            <w:tcBorders>
              <w:top w:val="nil"/>
              <w:left w:val="nil"/>
              <w:bottom w:val="nil"/>
              <w:right w:val="nil"/>
            </w:tcBorders>
            <w:shd w:val="clear" w:color="auto" w:fill="auto"/>
          </w:tcPr>
          <w:p w:rsidR="009F6E0C" w:rsidRPr="00ED0C53" w:rsidRDefault="0021592E"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178,000</w:t>
            </w:r>
          </w:p>
          <w:p w:rsidR="009F6E0C" w:rsidRPr="00ED0C53" w:rsidRDefault="009F6E0C" w:rsidP="004926AE">
            <w:pPr>
              <w:ind w:right="-18"/>
              <w:rPr>
                <w:rFonts w:ascii="Arial" w:hAnsi="Arial" w:cs="Arial"/>
                <w:color w:val="000000" w:themeColor="text1"/>
                <w:sz w:val="20"/>
                <w:szCs w:val="20"/>
              </w:rPr>
            </w:pPr>
          </w:p>
          <w:p w:rsidR="0021592E" w:rsidRPr="00ED0C53" w:rsidRDefault="009F6E0C" w:rsidP="004926AE">
            <w:pPr>
              <w:tabs>
                <w:tab w:val="left" w:pos="1206"/>
              </w:tabs>
              <w:ind w:right="-18"/>
              <w:rPr>
                <w:rFonts w:ascii="Arial" w:hAnsi="Arial" w:cs="Arial"/>
                <w:color w:val="000000" w:themeColor="text1"/>
                <w:sz w:val="20"/>
                <w:szCs w:val="20"/>
              </w:rPr>
            </w:pPr>
            <w:r w:rsidRPr="00ED0C53">
              <w:rPr>
                <w:rFonts w:ascii="Arial" w:hAnsi="Arial" w:cs="Arial"/>
                <w:color w:val="000000" w:themeColor="text1"/>
                <w:sz w:val="20"/>
                <w:szCs w:val="20"/>
              </w:rPr>
              <w:tab/>
            </w:r>
          </w:p>
        </w:tc>
        <w:tc>
          <w:tcPr>
            <w:tcW w:w="1980" w:type="dxa"/>
            <w:gridSpan w:val="2"/>
            <w:tcBorders>
              <w:top w:val="nil"/>
              <w:left w:val="nil"/>
              <w:bottom w:val="nil"/>
              <w:right w:val="nil"/>
            </w:tcBorders>
            <w:shd w:val="clear" w:color="auto" w:fill="auto"/>
          </w:tcPr>
          <w:p w:rsidR="0021592E" w:rsidRPr="00ED0C53" w:rsidRDefault="00065312"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 dated October 30, 2015.</w:t>
            </w:r>
          </w:p>
          <w:p w:rsidR="00BA7DD9" w:rsidRDefault="00BA7DD9"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CGS-5 Decision No. 2016-033 dated October 5, 2016 where appeal was denied.</w:t>
            </w:r>
          </w:p>
          <w:p w:rsidR="004A02CE" w:rsidRPr="00ED0C53" w:rsidRDefault="004A02CE" w:rsidP="004926AE">
            <w:pPr>
              <w:pStyle w:val="NoSpacing"/>
              <w:jc w:val="both"/>
              <w:rPr>
                <w:rFonts w:ascii="Arial" w:hAnsi="Arial" w:cs="Arial"/>
                <w:color w:val="000000" w:themeColor="text1"/>
                <w:sz w:val="20"/>
                <w:szCs w:val="20"/>
              </w:rPr>
            </w:pPr>
          </w:p>
        </w:tc>
      </w:tr>
      <w:tr w:rsidR="009D46BA" w:rsidRPr="00ED0C53" w:rsidTr="00ED0C53">
        <w:tc>
          <w:tcPr>
            <w:tcW w:w="1620" w:type="dxa"/>
            <w:tcBorders>
              <w:top w:val="nil"/>
              <w:left w:val="nil"/>
              <w:bottom w:val="nil"/>
              <w:right w:val="nil"/>
            </w:tcBorders>
            <w:shd w:val="clear" w:color="auto" w:fill="auto"/>
          </w:tcPr>
          <w:p w:rsidR="009D46BA" w:rsidRPr="00ED0C53" w:rsidRDefault="009D46BA" w:rsidP="00326463">
            <w:pPr>
              <w:pStyle w:val="NoSpacing"/>
              <w:ind w:left="-86"/>
              <w:jc w:val="both"/>
              <w:rPr>
                <w:rFonts w:ascii="Arial" w:hAnsi="Arial" w:cs="Arial"/>
                <w:color w:val="000000" w:themeColor="text1"/>
                <w:sz w:val="20"/>
                <w:szCs w:val="20"/>
                <w:lang w:eastAsia="en-PH"/>
              </w:rPr>
            </w:pPr>
          </w:p>
        </w:tc>
        <w:tc>
          <w:tcPr>
            <w:tcW w:w="2070" w:type="dxa"/>
            <w:gridSpan w:val="2"/>
            <w:tcBorders>
              <w:top w:val="nil"/>
              <w:left w:val="nil"/>
              <w:bottom w:val="nil"/>
              <w:right w:val="nil"/>
            </w:tcBorders>
            <w:shd w:val="clear" w:color="auto" w:fill="auto"/>
          </w:tcPr>
          <w:p w:rsidR="009D46BA" w:rsidRPr="00ED0C53" w:rsidRDefault="009D46BA" w:rsidP="00774FAD">
            <w:pPr>
              <w:ind w:left="-86"/>
              <w:rPr>
                <w:rFonts w:ascii="Arial" w:hAnsi="Arial" w:cs="Arial"/>
                <w:color w:val="000000" w:themeColor="text1"/>
                <w:sz w:val="20"/>
                <w:szCs w:val="20"/>
                <w:lang w:eastAsia="en-PH"/>
              </w:rPr>
            </w:pPr>
          </w:p>
        </w:tc>
        <w:tc>
          <w:tcPr>
            <w:tcW w:w="2700" w:type="dxa"/>
            <w:tcBorders>
              <w:top w:val="nil"/>
              <w:left w:val="nil"/>
              <w:bottom w:val="nil"/>
              <w:right w:val="nil"/>
            </w:tcBorders>
          </w:tcPr>
          <w:p w:rsidR="009D46BA" w:rsidRPr="00ED0C53" w:rsidRDefault="009D46BA"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9D46BA" w:rsidRPr="00ED0C53" w:rsidRDefault="009D46BA"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9D46BA" w:rsidRPr="00ED0C53" w:rsidRDefault="009D46BA" w:rsidP="004926AE">
            <w:pPr>
              <w:pStyle w:val="NoSpacing"/>
              <w:jc w:val="both"/>
              <w:rPr>
                <w:rFonts w:ascii="Arial" w:hAnsi="Arial" w:cs="Arial"/>
                <w:color w:val="000000" w:themeColor="text1"/>
                <w:sz w:val="20"/>
                <w:szCs w:val="20"/>
              </w:rPr>
            </w:pPr>
          </w:p>
        </w:tc>
      </w:tr>
      <w:tr w:rsidR="0021592E" w:rsidRPr="00ED0C53" w:rsidTr="007A4691">
        <w:tc>
          <w:tcPr>
            <w:tcW w:w="1620" w:type="dxa"/>
            <w:tcBorders>
              <w:top w:val="nil"/>
              <w:left w:val="nil"/>
              <w:bottom w:val="nil"/>
              <w:right w:val="nil"/>
            </w:tcBorders>
            <w:shd w:val="clear" w:color="auto" w:fill="auto"/>
          </w:tcPr>
          <w:p w:rsidR="0021592E" w:rsidRPr="00ED0C53" w:rsidRDefault="0021592E"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15-001(14)/</w:t>
            </w:r>
          </w:p>
          <w:p w:rsidR="0021592E" w:rsidRPr="00ED0C53" w:rsidRDefault="0021592E"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2/8/2015</w:t>
            </w:r>
          </w:p>
        </w:tc>
        <w:tc>
          <w:tcPr>
            <w:tcW w:w="2070" w:type="dxa"/>
            <w:gridSpan w:val="2"/>
            <w:tcBorders>
              <w:top w:val="nil"/>
              <w:left w:val="nil"/>
              <w:bottom w:val="nil"/>
              <w:right w:val="nil"/>
            </w:tcBorders>
            <w:shd w:val="clear" w:color="auto" w:fill="auto"/>
          </w:tcPr>
          <w:p w:rsidR="0021592E" w:rsidRPr="00ED0C53" w:rsidRDefault="00065312" w:rsidP="009F6E0C">
            <w:pPr>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Private legal counsel</w:t>
            </w:r>
          </w:p>
        </w:tc>
        <w:tc>
          <w:tcPr>
            <w:tcW w:w="2700" w:type="dxa"/>
            <w:tcBorders>
              <w:top w:val="nil"/>
              <w:left w:val="nil"/>
              <w:bottom w:val="nil"/>
              <w:right w:val="nil"/>
            </w:tcBorders>
          </w:tcPr>
          <w:p w:rsidR="0021592E" w:rsidRPr="00ED0C53" w:rsidRDefault="0021592E"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No legal basis for the reimbursement of meal expenses by </w:t>
            </w:r>
            <w:r w:rsidR="00F9066E" w:rsidRPr="00ED0C53">
              <w:rPr>
                <w:rFonts w:ascii="Arial" w:hAnsi="Arial" w:cs="Arial"/>
                <w:color w:val="000000" w:themeColor="text1"/>
                <w:sz w:val="20"/>
                <w:szCs w:val="20"/>
                <w:lang w:eastAsia="en-PH"/>
              </w:rPr>
              <w:t xml:space="preserve">NTA </w:t>
            </w:r>
            <w:r w:rsidRPr="00ED0C53">
              <w:rPr>
                <w:rFonts w:ascii="Arial" w:hAnsi="Arial" w:cs="Arial"/>
                <w:color w:val="000000" w:themeColor="text1"/>
                <w:sz w:val="20"/>
                <w:szCs w:val="20"/>
                <w:lang w:eastAsia="en-PH"/>
              </w:rPr>
              <w:t>private legal counsel</w:t>
            </w:r>
            <w:r w:rsidR="00A87578" w:rsidRPr="00ED0C53">
              <w:rPr>
                <w:rFonts w:ascii="Arial" w:hAnsi="Arial" w:cs="Arial"/>
                <w:color w:val="000000" w:themeColor="text1"/>
                <w:sz w:val="20"/>
                <w:szCs w:val="20"/>
                <w:lang w:eastAsia="en-PH"/>
              </w:rPr>
              <w:t>.</w:t>
            </w:r>
          </w:p>
          <w:p w:rsidR="00FA7A3D" w:rsidRPr="00ED0C53" w:rsidRDefault="00FA7A3D"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21592E" w:rsidRPr="00ED0C53" w:rsidRDefault="0021592E"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2,213</w:t>
            </w:r>
          </w:p>
        </w:tc>
        <w:tc>
          <w:tcPr>
            <w:tcW w:w="1980" w:type="dxa"/>
            <w:gridSpan w:val="2"/>
            <w:tcBorders>
              <w:top w:val="nil"/>
              <w:left w:val="nil"/>
              <w:bottom w:val="nil"/>
              <w:right w:val="nil"/>
            </w:tcBorders>
            <w:shd w:val="clear" w:color="auto" w:fill="auto"/>
          </w:tcPr>
          <w:p w:rsidR="0021592E" w:rsidRPr="00ED0C53" w:rsidRDefault="00065312"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w:t>
            </w:r>
            <w:r w:rsidR="0021592E" w:rsidRPr="00ED0C53">
              <w:rPr>
                <w:rFonts w:ascii="Arial" w:hAnsi="Arial" w:cs="Arial"/>
                <w:color w:val="000000" w:themeColor="text1"/>
                <w:sz w:val="20"/>
                <w:szCs w:val="20"/>
              </w:rPr>
              <w:t xml:space="preserve"> dated August 17, 2015</w:t>
            </w:r>
            <w:r w:rsidRPr="00ED0C53">
              <w:rPr>
                <w:rFonts w:ascii="Arial" w:hAnsi="Arial" w:cs="Arial"/>
                <w:color w:val="000000" w:themeColor="text1"/>
                <w:sz w:val="20"/>
                <w:szCs w:val="20"/>
              </w:rPr>
              <w:t>.</w:t>
            </w:r>
          </w:p>
          <w:p w:rsidR="00B304C6" w:rsidRPr="00ED0C53" w:rsidRDefault="00B304C6" w:rsidP="004926AE">
            <w:pPr>
              <w:pStyle w:val="NoSpacing"/>
              <w:jc w:val="both"/>
              <w:rPr>
                <w:rFonts w:ascii="Arial" w:hAnsi="Arial" w:cs="Arial"/>
                <w:color w:val="000000" w:themeColor="text1"/>
                <w:sz w:val="20"/>
                <w:szCs w:val="20"/>
                <w:lang w:eastAsia="en-PH"/>
              </w:rPr>
            </w:pPr>
          </w:p>
        </w:tc>
      </w:tr>
      <w:tr w:rsidR="00774FAD" w:rsidRPr="00ED0C53" w:rsidTr="007A4691">
        <w:tc>
          <w:tcPr>
            <w:tcW w:w="1620" w:type="dxa"/>
            <w:tcBorders>
              <w:top w:val="nil"/>
              <w:left w:val="nil"/>
              <w:bottom w:val="nil"/>
              <w:right w:val="nil"/>
            </w:tcBorders>
            <w:shd w:val="clear" w:color="auto" w:fill="auto"/>
          </w:tcPr>
          <w:p w:rsidR="00774FAD" w:rsidRPr="00ED0C53" w:rsidRDefault="00774FAD"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2015-002(10)/</w:t>
            </w:r>
          </w:p>
          <w:p w:rsidR="00774FAD" w:rsidRPr="00ED0C53" w:rsidRDefault="00774FAD"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7/29/2015</w:t>
            </w:r>
          </w:p>
        </w:tc>
        <w:tc>
          <w:tcPr>
            <w:tcW w:w="2070" w:type="dxa"/>
            <w:gridSpan w:val="2"/>
            <w:tcBorders>
              <w:top w:val="nil"/>
              <w:left w:val="nil"/>
              <w:bottom w:val="nil"/>
              <w:right w:val="nil"/>
            </w:tcBorders>
            <w:shd w:val="clear" w:color="auto" w:fill="auto"/>
          </w:tcPr>
          <w:p w:rsidR="00774FAD" w:rsidRPr="00ED0C53" w:rsidRDefault="00774FAD" w:rsidP="00774FA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Admin Services &amp; former concurrent OIC-Administrator;</w:t>
            </w:r>
          </w:p>
          <w:p w:rsidR="00774FAD" w:rsidRPr="00ED0C53" w:rsidRDefault="00774FAD" w:rsidP="00774FA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Finance Manager;</w:t>
            </w:r>
          </w:p>
          <w:p w:rsidR="00774FAD" w:rsidRPr="00ED0C53" w:rsidRDefault="00774FAD" w:rsidP="00774FA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Budget Officer V;</w:t>
            </w:r>
          </w:p>
          <w:p w:rsidR="00774FAD" w:rsidRPr="00ED0C53" w:rsidRDefault="00774FAD" w:rsidP="00774FA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Chief Accountant;</w:t>
            </w:r>
          </w:p>
          <w:p w:rsidR="00774FAD" w:rsidRPr="00ED0C53" w:rsidRDefault="00774FAD" w:rsidP="009F6E0C">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Chief, Admin. Services; and Payee</w:t>
            </w:r>
          </w:p>
          <w:p w:rsidR="009F6E0C" w:rsidRPr="00ED0C53" w:rsidRDefault="009F6E0C" w:rsidP="009F6E0C">
            <w:pPr>
              <w:spacing w:after="0"/>
              <w:ind w:left="-90"/>
              <w:rPr>
                <w:rFonts w:ascii="Arial" w:hAnsi="Arial" w:cs="Arial"/>
                <w:color w:val="000000" w:themeColor="text1"/>
                <w:sz w:val="20"/>
                <w:szCs w:val="20"/>
                <w:lang w:eastAsia="en-PH"/>
              </w:rPr>
            </w:pPr>
          </w:p>
        </w:tc>
        <w:tc>
          <w:tcPr>
            <w:tcW w:w="2700" w:type="dxa"/>
            <w:tcBorders>
              <w:top w:val="nil"/>
              <w:left w:val="nil"/>
              <w:bottom w:val="nil"/>
              <w:right w:val="nil"/>
            </w:tcBorders>
          </w:tcPr>
          <w:p w:rsidR="00774FAD" w:rsidRPr="00ED0C53" w:rsidRDefault="00774FAD"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Supplemental to ND No. 10-009(10) dated November 2, </w:t>
            </w:r>
            <w:r w:rsidR="00ED23E5" w:rsidRPr="00ED0C53">
              <w:rPr>
                <w:rFonts w:ascii="Arial" w:hAnsi="Arial" w:cs="Arial"/>
                <w:color w:val="000000" w:themeColor="text1"/>
                <w:sz w:val="20"/>
                <w:szCs w:val="20"/>
                <w:lang w:eastAsia="en-PH"/>
              </w:rPr>
              <w:t>2010 -</w:t>
            </w:r>
            <w:r w:rsidRPr="00ED0C53">
              <w:rPr>
                <w:rFonts w:ascii="Arial" w:hAnsi="Arial" w:cs="Arial"/>
                <w:color w:val="000000" w:themeColor="text1"/>
                <w:sz w:val="20"/>
                <w:szCs w:val="20"/>
                <w:lang w:eastAsia="en-PH"/>
              </w:rPr>
              <w:t xml:space="preserve"> the entire contract cost of P543,000 on the interior improvements made at COA-NTA </w:t>
            </w:r>
            <w:r w:rsidR="00ED23E5" w:rsidRPr="00ED0C53">
              <w:rPr>
                <w:rFonts w:ascii="Arial" w:hAnsi="Arial" w:cs="Arial"/>
                <w:color w:val="000000" w:themeColor="text1"/>
                <w:sz w:val="20"/>
                <w:szCs w:val="20"/>
                <w:lang w:eastAsia="en-PH"/>
              </w:rPr>
              <w:t>office was</w:t>
            </w:r>
            <w:r w:rsidRPr="00ED0C53">
              <w:rPr>
                <w:rFonts w:ascii="Arial" w:hAnsi="Arial" w:cs="Arial"/>
                <w:color w:val="000000" w:themeColor="text1"/>
                <w:sz w:val="20"/>
                <w:szCs w:val="20"/>
                <w:lang w:eastAsia="en-PH"/>
              </w:rPr>
              <w:t xml:space="preserve"> disallowed under CGS 5 Decision No. 2015-007 dated July 10, 2015. </w:t>
            </w:r>
          </w:p>
          <w:p w:rsidR="00774FAD" w:rsidRPr="00ED0C53" w:rsidRDefault="00774FAD"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E77061" w:rsidRPr="00ED0C53" w:rsidRDefault="00E77061"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332,329</w:t>
            </w:r>
          </w:p>
          <w:p w:rsidR="00774FAD" w:rsidRPr="00ED0C53" w:rsidRDefault="00774FAD"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E77061" w:rsidRPr="00ED0C53" w:rsidRDefault="00E77061"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Petition for Review.</w:t>
            </w:r>
          </w:p>
          <w:p w:rsidR="00774FAD" w:rsidRPr="00ED0C53" w:rsidRDefault="00E77061"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Appeal was denied per CGS-5 Decision No. 2017-013 dated February 16, 2017</w:t>
            </w:r>
          </w:p>
        </w:tc>
      </w:tr>
      <w:tr w:rsidR="00E77061" w:rsidRPr="00ED0C53" w:rsidTr="009D46BA">
        <w:trPr>
          <w:trHeight w:val="117"/>
        </w:trPr>
        <w:tc>
          <w:tcPr>
            <w:tcW w:w="1620" w:type="dxa"/>
            <w:tcBorders>
              <w:top w:val="nil"/>
              <w:left w:val="nil"/>
              <w:bottom w:val="single" w:sz="4" w:space="0" w:color="auto"/>
              <w:right w:val="nil"/>
            </w:tcBorders>
            <w:shd w:val="clear" w:color="auto" w:fill="auto"/>
          </w:tcPr>
          <w:p w:rsidR="00E77061" w:rsidRPr="00ED0C53" w:rsidRDefault="00E77061"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2016-01(15)/ </w:t>
            </w:r>
          </w:p>
          <w:p w:rsidR="00E77061" w:rsidRPr="00ED0C53" w:rsidRDefault="00E77061"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1/11/2016</w:t>
            </w:r>
          </w:p>
        </w:tc>
        <w:tc>
          <w:tcPr>
            <w:tcW w:w="2070" w:type="dxa"/>
            <w:gridSpan w:val="2"/>
            <w:tcBorders>
              <w:top w:val="nil"/>
              <w:left w:val="nil"/>
              <w:bottom w:val="single" w:sz="4" w:space="0" w:color="auto"/>
              <w:right w:val="nil"/>
            </w:tcBorders>
            <w:shd w:val="clear" w:color="auto" w:fill="auto"/>
          </w:tcPr>
          <w:p w:rsidR="00E77061" w:rsidRPr="00ED0C53" w:rsidRDefault="00E77061" w:rsidP="00E77061">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Former OIC-Administrator, Manager Finance Dept., Budget Officer V, Chief Accountant, Manager </w:t>
            </w:r>
            <w:proofErr w:type="spellStart"/>
            <w:r w:rsidRPr="00ED0C53">
              <w:rPr>
                <w:rFonts w:ascii="Arial" w:hAnsi="Arial" w:cs="Arial"/>
                <w:color w:val="000000" w:themeColor="text1"/>
                <w:sz w:val="20"/>
                <w:szCs w:val="20"/>
                <w:lang w:eastAsia="en-PH"/>
              </w:rPr>
              <w:t>Corplan</w:t>
            </w:r>
            <w:proofErr w:type="spellEnd"/>
            <w:r w:rsidRPr="00ED0C53">
              <w:rPr>
                <w:rFonts w:ascii="Arial" w:hAnsi="Arial" w:cs="Arial"/>
                <w:color w:val="000000" w:themeColor="text1"/>
                <w:sz w:val="20"/>
                <w:szCs w:val="20"/>
                <w:lang w:eastAsia="en-PH"/>
              </w:rPr>
              <w:t xml:space="preserve"> Dept., </w:t>
            </w:r>
            <w:proofErr w:type="spellStart"/>
            <w:r w:rsidRPr="00ED0C53">
              <w:rPr>
                <w:rFonts w:ascii="Arial" w:hAnsi="Arial" w:cs="Arial"/>
                <w:color w:val="000000" w:themeColor="text1"/>
                <w:sz w:val="20"/>
                <w:szCs w:val="20"/>
                <w:lang w:eastAsia="en-PH"/>
              </w:rPr>
              <w:t>Proj</w:t>
            </w:r>
            <w:proofErr w:type="spellEnd"/>
            <w:r w:rsidRPr="00ED0C53">
              <w:rPr>
                <w:rFonts w:ascii="Arial" w:hAnsi="Arial" w:cs="Arial"/>
                <w:color w:val="000000" w:themeColor="text1"/>
                <w:sz w:val="20"/>
                <w:szCs w:val="20"/>
                <w:lang w:eastAsia="en-PH"/>
              </w:rPr>
              <w:t xml:space="preserve">. Evaluation Officer III, </w:t>
            </w:r>
            <w:proofErr w:type="spellStart"/>
            <w:r w:rsidRPr="00ED0C53">
              <w:rPr>
                <w:rFonts w:ascii="Arial" w:hAnsi="Arial" w:cs="Arial"/>
                <w:color w:val="000000" w:themeColor="text1"/>
                <w:sz w:val="20"/>
                <w:szCs w:val="20"/>
                <w:lang w:eastAsia="en-PH"/>
              </w:rPr>
              <w:t>Proj</w:t>
            </w:r>
            <w:proofErr w:type="spellEnd"/>
            <w:r w:rsidRPr="00ED0C53">
              <w:rPr>
                <w:rFonts w:ascii="Arial" w:hAnsi="Arial" w:cs="Arial"/>
                <w:color w:val="000000" w:themeColor="text1"/>
                <w:sz w:val="20"/>
                <w:szCs w:val="20"/>
                <w:lang w:eastAsia="en-PH"/>
              </w:rPr>
              <w:t xml:space="preserve">. Manager, Course Facilitator and Resource Person </w:t>
            </w:r>
          </w:p>
          <w:p w:rsidR="004926AE" w:rsidRDefault="004926AE" w:rsidP="00774FAD">
            <w:pPr>
              <w:spacing w:after="0"/>
              <w:ind w:left="-90"/>
              <w:rPr>
                <w:rFonts w:ascii="Arial" w:hAnsi="Arial" w:cs="Arial"/>
                <w:color w:val="000000" w:themeColor="text1"/>
                <w:sz w:val="20"/>
                <w:szCs w:val="20"/>
                <w:lang w:eastAsia="en-PH"/>
              </w:rPr>
            </w:pPr>
          </w:p>
          <w:p w:rsidR="004A02CE" w:rsidRPr="00ED0C53" w:rsidRDefault="004A02CE" w:rsidP="00774FAD">
            <w:pPr>
              <w:spacing w:after="0"/>
              <w:ind w:left="-90"/>
              <w:rPr>
                <w:rFonts w:ascii="Arial" w:hAnsi="Arial" w:cs="Arial"/>
                <w:color w:val="000000" w:themeColor="text1"/>
                <w:sz w:val="20"/>
                <w:szCs w:val="20"/>
                <w:lang w:eastAsia="en-PH"/>
              </w:rPr>
            </w:pPr>
          </w:p>
        </w:tc>
        <w:tc>
          <w:tcPr>
            <w:tcW w:w="2700" w:type="dxa"/>
            <w:tcBorders>
              <w:top w:val="nil"/>
              <w:left w:val="nil"/>
              <w:bottom w:val="single" w:sz="4" w:space="0" w:color="auto"/>
              <w:right w:val="nil"/>
            </w:tcBorders>
          </w:tcPr>
          <w:p w:rsidR="009F6E0C" w:rsidRPr="00ED0C53" w:rsidRDefault="009F6E0C"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Payment of room accommodation/lodging for 3 DAP personnel</w:t>
            </w:r>
          </w:p>
          <w:p w:rsidR="00E77061" w:rsidRPr="00ED0C53" w:rsidRDefault="00E77061"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single" w:sz="4" w:space="0" w:color="auto"/>
              <w:right w:val="nil"/>
            </w:tcBorders>
            <w:shd w:val="clear" w:color="auto" w:fill="auto"/>
          </w:tcPr>
          <w:p w:rsidR="009F6E0C" w:rsidRPr="00ED0C53" w:rsidRDefault="009F6E0C"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15,000</w:t>
            </w:r>
          </w:p>
          <w:p w:rsidR="00E77061" w:rsidRPr="00ED0C53" w:rsidRDefault="00E77061"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single" w:sz="4" w:space="0" w:color="auto"/>
              <w:right w:val="nil"/>
            </w:tcBorders>
            <w:shd w:val="clear" w:color="auto" w:fill="auto"/>
          </w:tcPr>
          <w:p w:rsidR="009F6E0C" w:rsidRPr="00ED0C53" w:rsidRDefault="009F6E0C"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 xml:space="preserve">With </w:t>
            </w:r>
            <w:r w:rsidR="003144F7" w:rsidRPr="00ED0C53">
              <w:rPr>
                <w:rFonts w:ascii="Arial" w:hAnsi="Arial" w:cs="Arial"/>
                <w:color w:val="000000" w:themeColor="text1"/>
                <w:sz w:val="20"/>
                <w:szCs w:val="20"/>
              </w:rPr>
              <w:t xml:space="preserve">COA Cluster V Decision No. 2017-050 dated November 24, 2017 </w:t>
            </w:r>
            <w:r w:rsidR="00933545" w:rsidRPr="00ED0C53">
              <w:rPr>
                <w:rFonts w:ascii="Arial" w:hAnsi="Arial" w:cs="Arial"/>
                <w:color w:val="000000" w:themeColor="text1"/>
                <w:sz w:val="20"/>
                <w:szCs w:val="20"/>
              </w:rPr>
              <w:t>where</w:t>
            </w:r>
            <w:r w:rsidR="003144F7" w:rsidRPr="00ED0C53">
              <w:rPr>
                <w:rFonts w:ascii="Arial" w:hAnsi="Arial" w:cs="Arial"/>
                <w:color w:val="000000" w:themeColor="text1"/>
                <w:sz w:val="20"/>
                <w:szCs w:val="20"/>
              </w:rPr>
              <w:t xml:space="preserve"> Appeal was Denied.</w:t>
            </w:r>
          </w:p>
          <w:p w:rsidR="00E77061" w:rsidRPr="00ED0C53" w:rsidRDefault="00E77061" w:rsidP="004926AE">
            <w:pPr>
              <w:pStyle w:val="NoSpacing"/>
              <w:jc w:val="both"/>
              <w:rPr>
                <w:rFonts w:ascii="Arial" w:hAnsi="Arial" w:cs="Arial"/>
                <w:color w:val="000000" w:themeColor="text1"/>
                <w:sz w:val="20"/>
                <w:szCs w:val="20"/>
              </w:rPr>
            </w:pPr>
          </w:p>
        </w:tc>
      </w:tr>
      <w:tr w:rsidR="00E77061" w:rsidRPr="00ED0C53" w:rsidTr="00ED0C53">
        <w:tc>
          <w:tcPr>
            <w:tcW w:w="1620" w:type="dxa"/>
            <w:tcBorders>
              <w:top w:val="nil"/>
              <w:left w:val="nil"/>
              <w:bottom w:val="nil"/>
              <w:right w:val="nil"/>
            </w:tcBorders>
            <w:shd w:val="clear" w:color="auto" w:fill="auto"/>
          </w:tcPr>
          <w:p w:rsidR="009F6E0C" w:rsidRPr="00ED0C53" w:rsidRDefault="009F6E0C"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2016-02 (2012)/</w:t>
            </w:r>
          </w:p>
          <w:p w:rsidR="009F6E0C" w:rsidRPr="00ED0C53" w:rsidRDefault="009F6E0C"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2/26/2016</w:t>
            </w:r>
          </w:p>
          <w:p w:rsidR="00E77061" w:rsidRPr="00ED0C53" w:rsidRDefault="00E77061" w:rsidP="00326463">
            <w:pPr>
              <w:pStyle w:val="NoSpacing"/>
              <w:ind w:left="-86"/>
              <w:jc w:val="both"/>
              <w:rPr>
                <w:rFonts w:ascii="Arial" w:hAnsi="Arial" w:cs="Arial"/>
                <w:color w:val="000000" w:themeColor="text1"/>
                <w:sz w:val="20"/>
                <w:szCs w:val="20"/>
                <w:lang w:eastAsia="en-PH"/>
              </w:rPr>
            </w:pPr>
          </w:p>
        </w:tc>
        <w:tc>
          <w:tcPr>
            <w:tcW w:w="2070" w:type="dxa"/>
            <w:gridSpan w:val="2"/>
            <w:tcBorders>
              <w:top w:val="nil"/>
              <w:left w:val="nil"/>
              <w:bottom w:val="nil"/>
              <w:right w:val="nil"/>
            </w:tcBorders>
            <w:shd w:val="clear" w:color="auto" w:fill="auto"/>
          </w:tcPr>
          <w:p w:rsidR="00E77061" w:rsidRPr="00ED0C53" w:rsidRDefault="009F6E0C" w:rsidP="00774FA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OIC-Administrator, Manager Finance Dept., Budget Officer V, Manager Administrative Dept.</w:t>
            </w:r>
          </w:p>
          <w:p w:rsidR="005E381A" w:rsidRPr="00ED0C53" w:rsidRDefault="005E381A" w:rsidP="00774FAD">
            <w:pPr>
              <w:spacing w:after="0"/>
              <w:ind w:left="-90"/>
              <w:rPr>
                <w:rFonts w:ascii="Arial" w:hAnsi="Arial" w:cs="Arial"/>
                <w:color w:val="000000" w:themeColor="text1"/>
                <w:sz w:val="20"/>
                <w:szCs w:val="20"/>
                <w:lang w:eastAsia="en-PH"/>
              </w:rPr>
            </w:pPr>
          </w:p>
        </w:tc>
        <w:tc>
          <w:tcPr>
            <w:tcW w:w="2700" w:type="dxa"/>
            <w:tcBorders>
              <w:top w:val="nil"/>
              <w:left w:val="nil"/>
              <w:bottom w:val="nil"/>
              <w:right w:val="nil"/>
            </w:tcBorders>
          </w:tcPr>
          <w:p w:rsidR="009F6E0C" w:rsidRPr="00ED0C53" w:rsidRDefault="009F6E0C"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Payment of monetization of leave credits without approved budget in CY 2012 COB from DBM.</w:t>
            </w:r>
          </w:p>
          <w:p w:rsidR="00E77061" w:rsidRPr="00ED0C53" w:rsidRDefault="00E77061"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9F6E0C" w:rsidRPr="00ED0C53" w:rsidRDefault="009F6E0C"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1,926,202</w:t>
            </w:r>
          </w:p>
          <w:p w:rsidR="00E77061" w:rsidRPr="00ED0C53" w:rsidRDefault="00E77061" w:rsidP="004926AE">
            <w:pPr>
              <w:pStyle w:val="NoSpacing"/>
              <w:tabs>
                <w:tab w:val="left" w:pos="1365"/>
              </w:tabs>
              <w:ind w:right="-18"/>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E77061" w:rsidRPr="00ED0C53" w:rsidRDefault="009F6E0C"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 dated August 26, 2016</w:t>
            </w:r>
          </w:p>
        </w:tc>
      </w:tr>
      <w:tr w:rsidR="00E77061" w:rsidRPr="00ED0C53" w:rsidTr="00ED0C53">
        <w:tc>
          <w:tcPr>
            <w:tcW w:w="1620" w:type="dxa"/>
            <w:tcBorders>
              <w:top w:val="nil"/>
              <w:left w:val="nil"/>
              <w:bottom w:val="nil"/>
              <w:right w:val="nil"/>
            </w:tcBorders>
            <w:shd w:val="clear" w:color="auto" w:fill="auto"/>
          </w:tcPr>
          <w:p w:rsidR="005548D8" w:rsidRPr="00ED0C53" w:rsidRDefault="005548D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2016-003 (2012)/</w:t>
            </w:r>
          </w:p>
          <w:p w:rsidR="005548D8" w:rsidRPr="00ED0C53" w:rsidRDefault="005548D8"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2/26/2016</w:t>
            </w:r>
          </w:p>
          <w:p w:rsidR="00E77061" w:rsidRPr="00ED0C53" w:rsidRDefault="00E77061" w:rsidP="00326463">
            <w:pPr>
              <w:pStyle w:val="NoSpacing"/>
              <w:ind w:left="-86"/>
              <w:jc w:val="both"/>
              <w:rPr>
                <w:rFonts w:ascii="Arial" w:hAnsi="Arial" w:cs="Arial"/>
                <w:color w:val="000000" w:themeColor="text1"/>
                <w:sz w:val="20"/>
                <w:szCs w:val="20"/>
                <w:lang w:eastAsia="en-PH"/>
              </w:rPr>
            </w:pPr>
          </w:p>
        </w:tc>
        <w:tc>
          <w:tcPr>
            <w:tcW w:w="2070" w:type="dxa"/>
            <w:gridSpan w:val="2"/>
            <w:tcBorders>
              <w:top w:val="nil"/>
              <w:left w:val="nil"/>
              <w:bottom w:val="nil"/>
              <w:right w:val="nil"/>
            </w:tcBorders>
            <w:shd w:val="clear" w:color="auto" w:fill="auto"/>
          </w:tcPr>
          <w:p w:rsidR="006071E5" w:rsidRPr="00ED0C53" w:rsidRDefault="006071E5" w:rsidP="006071E5">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Former OIC-Administrator, Manager Finance Dept., Budget Officer V, Chief Accountant, Manager Administrative Dept., Former HRMO V and NTA Officers &amp; Employees </w:t>
            </w:r>
          </w:p>
          <w:p w:rsidR="00E77061" w:rsidRPr="00ED0C53" w:rsidRDefault="00E77061" w:rsidP="00774FAD">
            <w:pPr>
              <w:spacing w:after="0"/>
              <w:ind w:left="-90"/>
              <w:rPr>
                <w:rFonts w:ascii="Arial" w:hAnsi="Arial" w:cs="Arial"/>
                <w:color w:val="000000" w:themeColor="text1"/>
                <w:sz w:val="20"/>
                <w:szCs w:val="20"/>
                <w:lang w:eastAsia="en-PH"/>
              </w:rPr>
            </w:pPr>
          </w:p>
        </w:tc>
        <w:tc>
          <w:tcPr>
            <w:tcW w:w="2700" w:type="dxa"/>
            <w:tcBorders>
              <w:top w:val="nil"/>
              <w:left w:val="nil"/>
              <w:bottom w:val="nil"/>
              <w:right w:val="nil"/>
            </w:tcBorders>
          </w:tcPr>
          <w:p w:rsidR="006071E5" w:rsidRPr="00ED0C53" w:rsidRDefault="006071E5"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Payment of Anniversary Bonus during the 25</w:t>
            </w:r>
            <w:r w:rsidRPr="00ED0C53">
              <w:rPr>
                <w:rFonts w:ascii="Arial" w:hAnsi="Arial" w:cs="Arial"/>
                <w:color w:val="000000" w:themeColor="text1"/>
                <w:sz w:val="20"/>
                <w:szCs w:val="20"/>
                <w:vertAlign w:val="superscript"/>
                <w:lang w:eastAsia="en-PH"/>
              </w:rPr>
              <w:t>th</w:t>
            </w:r>
            <w:r w:rsidRPr="00ED0C53">
              <w:rPr>
                <w:rFonts w:ascii="Arial" w:hAnsi="Arial" w:cs="Arial"/>
                <w:color w:val="000000" w:themeColor="text1"/>
                <w:sz w:val="20"/>
                <w:szCs w:val="20"/>
                <w:lang w:eastAsia="en-PH"/>
              </w:rPr>
              <w:t xml:space="preserve"> year Anniversary of NTA has no approved budget from DBM.</w:t>
            </w:r>
          </w:p>
          <w:p w:rsidR="00E77061" w:rsidRPr="00ED0C53" w:rsidRDefault="00E77061"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6071E5" w:rsidRPr="00ED0C53" w:rsidRDefault="006071E5"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255,000</w:t>
            </w:r>
          </w:p>
          <w:p w:rsidR="00E77061" w:rsidRPr="00ED0C53" w:rsidRDefault="00E77061"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6071E5" w:rsidRPr="00ED0C53" w:rsidRDefault="006071E5"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 dated August 26, 2016.</w:t>
            </w:r>
          </w:p>
          <w:p w:rsidR="00E77061" w:rsidRPr="00ED0C53" w:rsidRDefault="00E77061" w:rsidP="004926AE">
            <w:pPr>
              <w:pStyle w:val="NoSpacing"/>
              <w:jc w:val="both"/>
              <w:rPr>
                <w:rFonts w:ascii="Arial" w:hAnsi="Arial" w:cs="Arial"/>
                <w:color w:val="000000" w:themeColor="text1"/>
                <w:sz w:val="20"/>
                <w:szCs w:val="20"/>
              </w:rPr>
            </w:pPr>
          </w:p>
        </w:tc>
      </w:tr>
      <w:tr w:rsidR="00994981" w:rsidRPr="00ED0C53" w:rsidTr="00ED0C53">
        <w:tc>
          <w:tcPr>
            <w:tcW w:w="1620" w:type="dxa"/>
            <w:tcBorders>
              <w:top w:val="nil"/>
              <w:left w:val="nil"/>
              <w:bottom w:val="nil"/>
              <w:right w:val="nil"/>
            </w:tcBorders>
            <w:shd w:val="clear" w:color="auto" w:fill="auto"/>
          </w:tcPr>
          <w:p w:rsidR="00994981" w:rsidRPr="00ED0C53" w:rsidRDefault="00994981" w:rsidP="00326463">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2016-004 (2012)/</w:t>
            </w:r>
          </w:p>
          <w:p w:rsidR="00994981" w:rsidRPr="00ED0C53" w:rsidRDefault="00994981" w:rsidP="00326463">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2/29/2016</w:t>
            </w:r>
          </w:p>
        </w:tc>
        <w:tc>
          <w:tcPr>
            <w:tcW w:w="2070" w:type="dxa"/>
            <w:gridSpan w:val="2"/>
            <w:tcBorders>
              <w:top w:val="nil"/>
              <w:left w:val="nil"/>
              <w:bottom w:val="nil"/>
              <w:right w:val="nil"/>
            </w:tcBorders>
            <w:shd w:val="clear" w:color="auto" w:fill="auto"/>
          </w:tcPr>
          <w:p w:rsidR="00994981" w:rsidRPr="00ED0C53" w:rsidRDefault="00994981" w:rsidP="00160E48">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OIC-Administrator, Manager Finance Dept., Budget Officer V, Manager Administrative Dept., Former HRMO V and NTA Officers &amp; Employees</w:t>
            </w:r>
          </w:p>
          <w:p w:rsidR="00994981" w:rsidRPr="00ED0C53" w:rsidRDefault="00994981" w:rsidP="00774FAD">
            <w:pPr>
              <w:spacing w:after="0"/>
              <w:ind w:left="-90"/>
              <w:rPr>
                <w:rFonts w:ascii="Arial" w:hAnsi="Arial" w:cs="Arial"/>
                <w:color w:val="000000" w:themeColor="text1"/>
                <w:sz w:val="20"/>
                <w:szCs w:val="20"/>
                <w:lang w:eastAsia="en-PH"/>
              </w:rPr>
            </w:pPr>
          </w:p>
        </w:tc>
        <w:tc>
          <w:tcPr>
            <w:tcW w:w="2700" w:type="dxa"/>
            <w:tcBorders>
              <w:top w:val="nil"/>
              <w:left w:val="nil"/>
              <w:bottom w:val="nil"/>
              <w:right w:val="nil"/>
            </w:tcBorders>
          </w:tcPr>
          <w:p w:rsidR="00994981" w:rsidRPr="00ED0C53" w:rsidRDefault="00994981"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Payment of Longevity Pay was disallowed in audit because the request for realignment of funds duly approved by the DBM to support the used of available funds (savings/project funds) for the purpose had not been submitted to the Audit Team as of February 29, 2016 to support the validity of the transaction.</w:t>
            </w:r>
          </w:p>
          <w:p w:rsidR="00994981" w:rsidRPr="00ED0C53" w:rsidRDefault="00994981"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994981" w:rsidRPr="00ED0C53" w:rsidRDefault="00994981"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608,043</w:t>
            </w:r>
          </w:p>
          <w:p w:rsidR="00994981" w:rsidRPr="00ED0C53" w:rsidRDefault="00994981"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994981" w:rsidRPr="00ED0C53" w:rsidRDefault="00994981"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 dated August 26, 2016.</w:t>
            </w:r>
          </w:p>
          <w:p w:rsidR="00994981" w:rsidRPr="00ED0C53" w:rsidRDefault="00994981" w:rsidP="004926AE">
            <w:pPr>
              <w:pStyle w:val="NoSpacing"/>
              <w:jc w:val="both"/>
              <w:rPr>
                <w:rFonts w:ascii="Arial" w:hAnsi="Arial" w:cs="Arial"/>
                <w:color w:val="000000" w:themeColor="text1"/>
                <w:sz w:val="20"/>
                <w:szCs w:val="20"/>
              </w:rPr>
            </w:pPr>
          </w:p>
        </w:tc>
      </w:tr>
      <w:tr w:rsidR="00C111AE" w:rsidRPr="00ED0C53" w:rsidTr="00C92E47">
        <w:tc>
          <w:tcPr>
            <w:tcW w:w="1620" w:type="dxa"/>
            <w:tcBorders>
              <w:top w:val="nil"/>
              <w:left w:val="nil"/>
              <w:bottom w:val="nil"/>
              <w:right w:val="nil"/>
            </w:tcBorders>
            <w:shd w:val="clear" w:color="auto" w:fill="auto"/>
          </w:tcPr>
          <w:p w:rsidR="00C111AE" w:rsidRPr="00ED0C53" w:rsidRDefault="00C111AE"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2016-005 (2012)/</w:t>
            </w:r>
          </w:p>
          <w:p w:rsidR="00C111AE" w:rsidRPr="00ED0C53" w:rsidRDefault="00C111AE"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3/4/2016</w:t>
            </w:r>
          </w:p>
          <w:p w:rsidR="00C111AE" w:rsidRPr="00ED0C53" w:rsidRDefault="00C111AE" w:rsidP="00326463">
            <w:pPr>
              <w:pStyle w:val="NoSpacing"/>
              <w:ind w:left="-86"/>
              <w:jc w:val="center"/>
              <w:rPr>
                <w:rFonts w:ascii="Arial" w:hAnsi="Arial" w:cs="Arial"/>
                <w:color w:val="000000" w:themeColor="text1"/>
                <w:sz w:val="20"/>
                <w:szCs w:val="20"/>
                <w:lang w:eastAsia="en-PH"/>
              </w:rPr>
            </w:pPr>
          </w:p>
        </w:tc>
        <w:tc>
          <w:tcPr>
            <w:tcW w:w="2070" w:type="dxa"/>
            <w:gridSpan w:val="2"/>
            <w:tcBorders>
              <w:top w:val="nil"/>
              <w:left w:val="nil"/>
              <w:bottom w:val="nil"/>
              <w:right w:val="nil"/>
            </w:tcBorders>
            <w:shd w:val="clear" w:color="auto" w:fill="auto"/>
          </w:tcPr>
          <w:p w:rsidR="00C111AE" w:rsidRPr="00ED0C53" w:rsidRDefault="00C111AE" w:rsidP="000E09FD">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OIC-Administrator, Manager Finance Dept., Budget Officer V, Manager Administrative Dept., Former HRMO V and 12 NTA Officers &amp; Employees</w:t>
            </w:r>
          </w:p>
          <w:p w:rsidR="00C111AE" w:rsidRPr="00ED0C53" w:rsidRDefault="00C111AE" w:rsidP="00774FAD">
            <w:pPr>
              <w:spacing w:after="0"/>
              <w:ind w:left="-90"/>
              <w:rPr>
                <w:rFonts w:ascii="Arial" w:hAnsi="Arial" w:cs="Arial"/>
                <w:color w:val="000000" w:themeColor="text1"/>
                <w:sz w:val="20"/>
                <w:szCs w:val="20"/>
                <w:lang w:eastAsia="en-PH"/>
              </w:rPr>
            </w:pPr>
          </w:p>
        </w:tc>
        <w:tc>
          <w:tcPr>
            <w:tcW w:w="2700" w:type="dxa"/>
            <w:tcBorders>
              <w:top w:val="nil"/>
              <w:left w:val="nil"/>
              <w:bottom w:val="nil"/>
              <w:right w:val="nil"/>
            </w:tcBorders>
          </w:tcPr>
          <w:p w:rsidR="00C111AE" w:rsidRPr="00ED0C53" w:rsidRDefault="00C111AE"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Payment of Monetization of leave credits without approved budget in CY 2012.</w:t>
            </w:r>
          </w:p>
          <w:p w:rsidR="00C111AE" w:rsidRPr="00ED0C53" w:rsidRDefault="00C111AE"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C111AE" w:rsidRPr="00ED0C53" w:rsidRDefault="00C111AE"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322,680</w:t>
            </w:r>
          </w:p>
          <w:p w:rsidR="00C111AE" w:rsidRPr="00ED0C53" w:rsidRDefault="00C111AE"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C111AE" w:rsidRPr="00ED0C53" w:rsidRDefault="00C111AE"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 dated August 26, 2016.</w:t>
            </w:r>
          </w:p>
          <w:p w:rsidR="00C111AE" w:rsidRPr="00ED0C53" w:rsidRDefault="00C111AE" w:rsidP="004926AE">
            <w:pPr>
              <w:pStyle w:val="NoSpacing"/>
              <w:jc w:val="both"/>
              <w:rPr>
                <w:rFonts w:ascii="Arial" w:hAnsi="Arial" w:cs="Arial"/>
                <w:color w:val="000000" w:themeColor="text1"/>
                <w:sz w:val="20"/>
                <w:szCs w:val="20"/>
              </w:rPr>
            </w:pPr>
          </w:p>
        </w:tc>
      </w:tr>
      <w:tr w:rsidR="00D33027" w:rsidRPr="00ED0C53" w:rsidTr="00C92E47">
        <w:trPr>
          <w:trHeight w:val="153"/>
        </w:trPr>
        <w:tc>
          <w:tcPr>
            <w:tcW w:w="1620" w:type="dxa"/>
            <w:tcBorders>
              <w:top w:val="nil"/>
              <w:left w:val="nil"/>
              <w:bottom w:val="single" w:sz="4" w:space="0" w:color="auto"/>
              <w:right w:val="nil"/>
            </w:tcBorders>
            <w:shd w:val="clear" w:color="auto" w:fill="auto"/>
          </w:tcPr>
          <w:p w:rsidR="00D33027" w:rsidRDefault="00D33027" w:rsidP="00326463">
            <w:pPr>
              <w:pStyle w:val="NoSpacing"/>
              <w:ind w:left="-86"/>
              <w:jc w:val="both"/>
              <w:rPr>
                <w:rFonts w:ascii="Arial" w:hAnsi="Arial" w:cs="Arial"/>
                <w:color w:val="000000" w:themeColor="text1"/>
                <w:sz w:val="20"/>
                <w:szCs w:val="20"/>
                <w:lang w:eastAsia="en-PH"/>
              </w:rPr>
            </w:pPr>
            <w:r>
              <w:rPr>
                <w:rFonts w:ascii="Arial" w:hAnsi="Arial" w:cs="Arial"/>
                <w:color w:val="000000" w:themeColor="text1"/>
                <w:sz w:val="20"/>
                <w:szCs w:val="20"/>
                <w:lang w:eastAsia="en-PH"/>
              </w:rPr>
              <w:t>2016-006(2012)/</w:t>
            </w:r>
          </w:p>
          <w:p w:rsidR="00D33027" w:rsidRPr="00ED0C53" w:rsidRDefault="00D33027" w:rsidP="00326463">
            <w:pPr>
              <w:pStyle w:val="NoSpacing"/>
              <w:ind w:left="-86"/>
              <w:jc w:val="both"/>
              <w:rPr>
                <w:rFonts w:ascii="Arial" w:hAnsi="Arial" w:cs="Arial"/>
                <w:color w:val="000000" w:themeColor="text1"/>
                <w:sz w:val="20"/>
                <w:szCs w:val="20"/>
                <w:lang w:eastAsia="en-PH"/>
              </w:rPr>
            </w:pPr>
            <w:r>
              <w:rPr>
                <w:rFonts w:ascii="Arial" w:hAnsi="Arial" w:cs="Arial"/>
                <w:color w:val="000000" w:themeColor="text1"/>
                <w:sz w:val="20"/>
                <w:szCs w:val="20"/>
                <w:lang w:eastAsia="en-PH"/>
              </w:rPr>
              <w:t>03/14/2016</w:t>
            </w:r>
          </w:p>
        </w:tc>
        <w:tc>
          <w:tcPr>
            <w:tcW w:w="2070" w:type="dxa"/>
            <w:gridSpan w:val="2"/>
            <w:tcBorders>
              <w:top w:val="nil"/>
              <w:left w:val="nil"/>
              <w:bottom w:val="single" w:sz="4" w:space="0" w:color="auto"/>
              <w:right w:val="nil"/>
            </w:tcBorders>
            <w:shd w:val="clear" w:color="auto" w:fill="auto"/>
          </w:tcPr>
          <w:p w:rsidR="00D33027" w:rsidRPr="00ED0C53" w:rsidRDefault="00D33027" w:rsidP="00D33027">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OIC-Administrator, Manager Finance Dept., Budget Officer V, Manager Administrative Dept., and Payee</w:t>
            </w:r>
          </w:p>
          <w:p w:rsidR="00D33027" w:rsidRDefault="00D33027" w:rsidP="000E09FD">
            <w:pPr>
              <w:pStyle w:val="NoSpacing"/>
              <w:ind w:left="-86"/>
              <w:rPr>
                <w:rFonts w:ascii="Arial" w:hAnsi="Arial" w:cs="Arial"/>
                <w:color w:val="000000" w:themeColor="text1"/>
                <w:sz w:val="20"/>
                <w:szCs w:val="20"/>
                <w:lang w:eastAsia="en-PH"/>
              </w:rPr>
            </w:pPr>
          </w:p>
          <w:p w:rsidR="00D33027" w:rsidRPr="00ED0C53" w:rsidRDefault="00D33027" w:rsidP="000E09FD">
            <w:pPr>
              <w:pStyle w:val="NoSpacing"/>
              <w:ind w:left="-86"/>
              <w:rPr>
                <w:rFonts w:ascii="Arial" w:hAnsi="Arial" w:cs="Arial"/>
                <w:color w:val="000000" w:themeColor="text1"/>
                <w:sz w:val="20"/>
                <w:szCs w:val="20"/>
                <w:lang w:eastAsia="en-PH"/>
              </w:rPr>
            </w:pPr>
          </w:p>
        </w:tc>
        <w:tc>
          <w:tcPr>
            <w:tcW w:w="2700" w:type="dxa"/>
            <w:tcBorders>
              <w:top w:val="nil"/>
              <w:left w:val="nil"/>
              <w:bottom w:val="single" w:sz="4" w:space="0" w:color="auto"/>
              <w:right w:val="nil"/>
            </w:tcBorders>
          </w:tcPr>
          <w:p w:rsidR="00D33027" w:rsidRPr="00ED0C53" w:rsidRDefault="00D33027" w:rsidP="00D33027">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Payment of Monetization of leave credits without approved budget in CY 2012.</w:t>
            </w:r>
          </w:p>
          <w:p w:rsidR="00D33027" w:rsidRPr="00ED0C53" w:rsidRDefault="00D33027"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single" w:sz="4" w:space="0" w:color="auto"/>
              <w:right w:val="nil"/>
            </w:tcBorders>
            <w:shd w:val="clear" w:color="auto" w:fill="auto"/>
          </w:tcPr>
          <w:p w:rsidR="00D33027" w:rsidRPr="00ED0C53" w:rsidRDefault="00D33027" w:rsidP="00D33027">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8,224</w:t>
            </w:r>
          </w:p>
          <w:p w:rsidR="00D33027" w:rsidRPr="00ED0C53" w:rsidRDefault="00D33027"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single" w:sz="4" w:space="0" w:color="auto"/>
              <w:right w:val="nil"/>
            </w:tcBorders>
            <w:shd w:val="clear" w:color="auto" w:fill="auto"/>
          </w:tcPr>
          <w:p w:rsidR="00D33027" w:rsidRPr="00ED0C53" w:rsidRDefault="00D33027" w:rsidP="00D33027">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 dated August 26, 2016.</w:t>
            </w:r>
          </w:p>
          <w:p w:rsidR="00D33027" w:rsidRPr="00ED0C53" w:rsidRDefault="00D33027" w:rsidP="004926AE">
            <w:pPr>
              <w:pStyle w:val="NoSpacing"/>
              <w:jc w:val="both"/>
              <w:rPr>
                <w:rFonts w:ascii="Arial" w:hAnsi="Arial" w:cs="Arial"/>
                <w:color w:val="000000" w:themeColor="text1"/>
                <w:sz w:val="20"/>
                <w:szCs w:val="20"/>
              </w:rPr>
            </w:pPr>
          </w:p>
        </w:tc>
      </w:tr>
      <w:tr w:rsidR="00C111AE" w:rsidRPr="00ED0C53" w:rsidTr="00C92E47">
        <w:tc>
          <w:tcPr>
            <w:tcW w:w="1620" w:type="dxa"/>
            <w:tcBorders>
              <w:top w:val="single" w:sz="4" w:space="0" w:color="auto"/>
              <w:left w:val="nil"/>
              <w:bottom w:val="nil"/>
              <w:right w:val="nil"/>
            </w:tcBorders>
            <w:shd w:val="clear" w:color="auto" w:fill="auto"/>
          </w:tcPr>
          <w:p w:rsidR="00C111AE" w:rsidRPr="00ED0C53" w:rsidRDefault="00C111AE"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2016-07 (15)/</w:t>
            </w:r>
          </w:p>
          <w:p w:rsidR="00C111AE" w:rsidRPr="00ED0C53" w:rsidRDefault="00C111AE" w:rsidP="00326463">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6/24/2016</w:t>
            </w:r>
          </w:p>
        </w:tc>
        <w:tc>
          <w:tcPr>
            <w:tcW w:w="2070" w:type="dxa"/>
            <w:gridSpan w:val="2"/>
            <w:tcBorders>
              <w:top w:val="single" w:sz="4" w:space="0" w:color="auto"/>
              <w:left w:val="nil"/>
              <w:bottom w:val="nil"/>
              <w:right w:val="nil"/>
            </w:tcBorders>
            <w:shd w:val="clear" w:color="auto" w:fill="auto"/>
          </w:tcPr>
          <w:p w:rsidR="00C111AE" w:rsidRPr="00ED0C53" w:rsidRDefault="00C111AE" w:rsidP="000E09FD">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OIC-Administrator, Manager Finance Dept., Budget Officer V, Chief Accountant, Manager Administrative Dept.,8 Project Management Team (PMT) members, 6 members of NTA Governing Board and Supplier (Payee)</w:t>
            </w:r>
          </w:p>
          <w:p w:rsidR="00C111AE" w:rsidRPr="00ED0C53" w:rsidRDefault="00C111AE" w:rsidP="000E09FD">
            <w:pPr>
              <w:spacing w:after="0"/>
              <w:ind w:left="-86"/>
              <w:rPr>
                <w:rFonts w:ascii="Arial" w:hAnsi="Arial" w:cs="Arial"/>
                <w:color w:val="000000" w:themeColor="text1"/>
                <w:sz w:val="20"/>
                <w:szCs w:val="20"/>
                <w:lang w:eastAsia="en-PH"/>
              </w:rPr>
            </w:pPr>
          </w:p>
        </w:tc>
        <w:tc>
          <w:tcPr>
            <w:tcW w:w="2700" w:type="dxa"/>
            <w:tcBorders>
              <w:top w:val="single" w:sz="4" w:space="0" w:color="auto"/>
              <w:left w:val="nil"/>
              <w:bottom w:val="nil"/>
              <w:right w:val="nil"/>
            </w:tcBorders>
          </w:tcPr>
          <w:p w:rsidR="00C111AE" w:rsidRPr="00ED0C53" w:rsidRDefault="00156FA1"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Grant of awards/incentives to tobacco farmers-cooperators under the Tobacco Contract Grower System (TCGS) for CYs 2013-2014 in the form of agricultural implements as extravagant expenditures</w:t>
            </w:r>
          </w:p>
        </w:tc>
        <w:tc>
          <w:tcPr>
            <w:tcW w:w="1620" w:type="dxa"/>
            <w:gridSpan w:val="2"/>
            <w:tcBorders>
              <w:top w:val="single" w:sz="4" w:space="0" w:color="auto"/>
              <w:left w:val="nil"/>
              <w:bottom w:val="nil"/>
              <w:right w:val="nil"/>
            </w:tcBorders>
            <w:shd w:val="clear" w:color="auto" w:fill="auto"/>
          </w:tcPr>
          <w:p w:rsidR="00156FA1" w:rsidRPr="00ED0C53" w:rsidRDefault="00156FA1"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2,012,429</w:t>
            </w:r>
          </w:p>
          <w:p w:rsidR="00C111AE" w:rsidRPr="00ED0C53" w:rsidRDefault="00C111AE"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single" w:sz="4" w:space="0" w:color="auto"/>
              <w:left w:val="nil"/>
              <w:bottom w:val="nil"/>
              <w:right w:val="nil"/>
            </w:tcBorders>
            <w:shd w:val="clear" w:color="auto" w:fill="auto"/>
          </w:tcPr>
          <w:p w:rsidR="00156FA1" w:rsidRPr="00ED0C53" w:rsidRDefault="00156FA1"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 dated August 12, 2016.</w:t>
            </w:r>
          </w:p>
          <w:p w:rsidR="00C111AE" w:rsidRPr="00ED0C53" w:rsidRDefault="00C111AE" w:rsidP="004926AE">
            <w:pPr>
              <w:pStyle w:val="NoSpacing"/>
              <w:jc w:val="both"/>
              <w:rPr>
                <w:rFonts w:ascii="Arial" w:hAnsi="Arial" w:cs="Arial"/>
                <w:color w:val="000000" w:themeColor="text1"/>
                <w:sz w:val="20"/>
                <w:szCs w:val="20"/>
              </w:rPr>
            </w:pPr>
          </w:p>
        </w:tc>
      </w:tr>
      <w:tr w:rsidR="00C111AE" w:rsidRPr="00ED0C53" w:rsidTr="007A4691">
        <w:tc>
          <w:tcPr>
            <w:tcW w:w="1620" w:type="dxa"/>
            <w:tcBorders>
              <w:top w:val="nil"/>
              <w:left w:val="nil"/>
              <w:bottom w:val="nil"/>
              <w:right w:val="nil"/>
            </w:tcBorders>
            <w:shd w:val="clear" w:color="auto" w:fill="auto"/>
          </w:tcPr>
          <w:p w:rsidR="00156FA1" w:rsidRPr="00ED0C53" w:rsidRDefault="00156FA1" w:rsidP="0032646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2016-08 (12 &amp; 13)/</w:t>
            </w:r>
          </w:p>
          <w:p w:rsidR="00C111AE" w:rsidRPr="00ED0C53" w:rsidRDefault="00156FA1" w:rsidP="00326463">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7/19/2016</w:t>
            </w:r>
          </w:p>
        </w:tc>
        <w:tc>
          <w:tcPr>
            <w:tcW w:w="2070" w:type="dxa"/>
            <w:gridSpan w:val="2"/>
            <w:tcBorders>
              <w:top w:val="nil"/>
              <w:left w:val="nil"/>
              <w:bottom w:val="nil"/>
              <w:right w:val="nil"/>
            </w:tcBorders>
            <w:shd w:val="clear" w:color="auto" w:fill="auto"/>
          </w:tcPr>
          <w:p w:rsidR="00156FA1" w:rsidRPr="00ED0C53" w:rsidRDefault="00156FA1" w:rsidP="00CB25E1">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Former OIC-Administrator, Manager Administrative Dept./BAC Chairman, 5 BAC members </w:t>
            </w:r>
            <w:r w:rsidR="005E381A" w:rsidRPr="00ED0C53">
              <w:rPr>
                <w:rFonts w:ascii="Arial" w:hAnsi="Arial" w:cs="Arial"/>
                <w:color w:val="000000" w:themeColor="text1"/>
                <w:sz w:val="20"/>
                <w:szCs w:val="20"/>
                <w:lang w:eastAsia="en-PH"/>
              </w:rPr>
              <w:t>and 3</w:t>
            </w:r>
            <w:r w:rsidRPr="00ED0C53">
              <w:rPr>
                <w:rFonts w:ascii="Arial" w:hAnsi="Arial" w:cs="Arial"/>
                <w:color w:val="000000" w:themeColor="text1"/>
                <w:sz w:val="20"/>
                <w:szCs w:val="20"/>
                <w:lang w:eastAsia="en-PH"/>
              </w:rPr>
              <w:t xml:space="preserve"> Payees</w:t>
            </w:r>
          </w:p>
          <w:p w:rsidR="00C111AE" w:rsidRPr="00ED0C53" w:rsidRDefault="00C111AE" w:rsidP="00774FAD">
            <w:pPr>
              <w:spacing w:after="0"/>
              <w:ind w:left="-90"/>
              <w:rPr>
                <w:rFonts w:ascii="Arial" w:hAnsi="Arial" w:cs="Arial"/>
                <w:color w:val="000000" w:themeColor="text1"/>
                <w:sz w:val="20"/>
                <w:szCs w:val="20"/>
                <w:lang w:eastAsia="en-PH"/>
              </w:rPr>
            </w:pPr>
          </w:p>
        </w:tc>
        <w:tc>
          <w:tcPr>
            <w:tcW w:w="2700" w:type="dxa"/>
            <w:tcBorders>
              <w:top w:val="nil"/>
              <w:left w:val="nil"/>
              <w:bottom w:val="nil"/>
              <w:right w:val="nil"/>
            </w:tcBorders>
          </w:tcPr>
          <w:p w:rsidR="00C111AE" w:rsidRPr="00ED0C53" w:rsidRDefault="00156FA1"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Per Technical Evaluation Report dated May 12, 2016 of the COA Appraisal Team, Systems and Technical Services Sector TSO, COA, disclosed the price difference of P275 and P270 between the acquisition cost of P555 and P550 compared with the fair market value of the two (2) parcels of land of P280 in the Municipality of Narvacan, Ilocos Sur purchase by NTA.</w:t>
            </w:r>
          </w:p>
        </w:tc>
        <w:tc>
          <w:tcPr>
            <w:tcW w:w="1620" w:type="dxa"/>
            <w:gridSpan w:val="2"/>
            <w:tcBorders>
              <w:top w:val="nil"/>
              <w:left w:val="nil"/>
              <w:bottom w:val="nil"/>
              <w:right w:val="nil"/>
            </w:tcBorders>
            <w:shd w:val="clear" w:color="auto" w:fill="auto"/>
          </w:tcPr>
          <w:p w:rsidR="00C111AE" w:rsidRPr="00ED0C53" w:rsidRDefault="00156FA1"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6,567,655</w:t>
            </w:r>
          </w:p>
        </w:tc>
        <w:tc>
          <w:tcPr>
            <w:tcW w:w="1980" w:type="dxa"/>
            <w:gridSpan w:val="2"/>
            <w:tcBorders>
              <w:top w:val="nil"/>
              <w:left w:val="nil"/>
              <w:bottom w:val="nil"/>
              <w:right w:val="nil"/>
            </w:tcBorders>
            <w:shd w:val="clear" w:color="auto" w:fill="auto"/>
          </w:tcPr>
          <w:p w:rsidR="00156FA1" w:rsidRPr="00ED0C53" w:rsidRDefault="00156FA1" w:rsidP="004926AE">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rPr>
              <w:t>With Appeal from ND dated August 12, 2016.</w:t>
            </w:r>
          </w:p>
          <w:p w:rsidR="00C111AE" w:rsidRPr="00ED0C53" w:rsidRDefault="00C111AE" w:rsidP="004926AE">
            <w:pPr>
              <w:pStyle w:val="NoSpacing"/>
              <w:jc w:val="both"/>
              <w:rPr>
                <w:rFonts w:ascii="Arial" w:hAnsi="Arial" w:cs="Arial"/>
                <w:color w:val="000000" w:themeColor="text1"/>
                <w:sz w:val="20"/>
                <w:szCs w:val="20"/>
              </w:rPr>
            </w:pPr>
          </w:p>
        </w:tc>
      </w:tr>
      <w:tr w:rsidR="00071D57" w:rsidRPr="00ED0C53" w:rsidTr="007A4691">
        <w:trPr>
          <w:trHeight w:val="216"/>
        </w:trPr>
        <w:tc>
          <w:tcPr>
            <w:tcW w:w="9990" w:type="dxa"/>
            <w:gridSpan w:val="8"/>
            <w:tcBorders>
              <w:top w:val="nil"/>
              <w:left w:val="nil"/>
              <w:bottom w:val="nil"/>
              <w:right w:val="nil"/>
            </w:tcBorders>
            <w:shd w:val="clear" w:color="auto" w:fill="auto"/>
          </w:tcPr>
          <w:p w:rsidR="004A16B3" w:rsidRPr="00ED0C53" w:rsidRDefault="004A16B3" w:rsidP="004926AE">
            <w:pPr>
              <w:pStyle w:val="NoSpacing"/>
              <w:ind w:left="56" w:right="-18"/>
              <w:jc w:val="both"/>
              <w:rPr>
                <w:rFonts w:ascii="Arial" w:hAnsi="Arial" w:cs="Arial"/>
                <w:color w:val="000000" w:themeColor="text1"/>
                <w:sz w:val="20"/>
                <w:szCs w:val="20"/>
              </w:rPr>
            </w:pPr>
          </w:p>
        </w:tc>
      </w:tr>
      <w:tr w:rsidR="00EE7C99" w:rsidRPr="00ED0C53" w:rsidTr="007A4691">
        <w:trPr>
          <w:trHeight w:val="288"/>
        </w:trPr>
        <w:tc>
          <w:tcPr>
            <w:tcW w:w="1665" w:type="dxa"/>
            <w:gridSpan w:val="2"/>
            <w:tcBorders>
              <w:top w:val="nil"/>
              <w:left w:val="nil"/>
              <w:bottom w:val="nil"/>
              <w:right w:val="nil"/>
            </w:tcBorders>
            <w:shd w:val="clear" w:color="auto" w:fill="auto"/>
            <w:vAlign w:val="center"/>
          </w:tcPr>
          <w:p w:rsidR="00EE7C99" w:rsidRPr="00ED0C53" w:rsidRDefault="003B37D0" w:rsidP="003B37D0">
            <w:pPr>
              <w:pStyle w:val="NoSpacing"/>
              <w:rPr>
                <w:rFonts w:ascii="Arial" w:hAnsi="Arial" w:cs="Arial"/>
                <w:b/>
                <w:i/>
                <w:color w:val="000000" w:themeColor="text1"/>
                <w:sz w:val="20"/>
                <w:szCs w:val="20"/>
                <w:u w:val="single"/>
                <w:lang w:eastAsia="en-PH"/>
              </w:rPr>
            </w:pPr>
            <w:r w:rsidRPr="00ED0C53">
              <w:rPr>
                <w:rFonts w:ascii="Arial" w:hAnsi="Arial" w:cs="Arial"/>
                <w:b/>
                <w:i/>
                <w:color w:val="000000" w:themeColor="text1"/>
                <w:sz w:val="20"/>
                <w:szCs w:val="20"/>
                <w:u w:val="single"/>
                <w:lang w:eastAsia="en-PH"/>
              </w:rPr>
              <w:t>Branch Offices</w:t>
            </w:r>
          </w:p>
        </w:tc>
        <w:tc>
          <w:tcPr>
            <w:tcW w:w="2025" w:type="dxa"/>
            <w:tcBorders>
              <w:top w:val="nil"/>
              <w:left w:val="nil"/>
              <w:bottom w:val="nil"/>
              <w:right w:val="nil"/>
            </w:tcBorders>
            <w:shd w:val="clear" w:color="auto" w:fill="auto"/>
          </w:tcPr>
          <w:p w:rsidR="00EE7C99" w:rsidRPr="00ED0C53" w:rsidRDefault="00EE7C99" w:rsidP="00EF5AF4">
            <w:pPr>
              <w:pStyle w:val="NoSpacing"/>
              <w:jc w:val="both"/>
              <w:rPr>
                <w:rFonts w:ascii="Arial" w:hAnsi="Arial" w:cs="Arial"/>
                <w:color w:val="000000" w:themeColor="text1"/>
                <w:sz w:val="20"/>
                <w:szCs w:val="20"/>
                <w:lang w:eastAsia="en-PH"/>
              </w:rPr>
            </w:pPr>
          </w:p>
        </w:tc>
        <w:tc>
          <w:tcPr>
            <w:tcW w:w="2700" w:type="dxa"/>
            <w:tcBorders>
              <w:top w:val="nil"/>
              <w:left w:val="nil"/>
              <w:bottom w:val="nil"/>
              <w:right w:val="nil"/>
            </w:tcBorders>
            <w:shd w:val="clear" w:color="auto" w:fill="auto"/>
          </w:tcPr>
          <w:p w:rsidR="00EE7C99" w:rsidRPr="00ED0C53" w:rsidRDefault="00EE7C99" w:rsidP="004926AE">
            <w:pPr>
              <w:pStyle w:val="NoSpacing"/>
              <w:ind w:left="56" w:right="-18"/>
              <w:jc w:val="both"/>
              <w:rPr>
                <w:rFonts w:ascii="Arial" w:hAnsi="Arial" w:cs="Arial"/>
                <w:color w:val="000000" w:themeColor="text1"/>
                <w:sz w:val="20"/>
                <w:szCs w:val="20"/>
                <w:lang w:eastAsia="en-PH"/>
              </w:rPr>
            </w:pPr>
          </w:p>
        </w:tc>
        <w:tc>
          <w:tcPr>
            <w:tcW w:w="1530" w:type="dxa"/>
            <w:tcBorders>
              <w:top w:val="nil"/>
              <w:left w:val="nil"/>
              <w:bottom w:val="nil"/>
              <w:right w:val="nil"/>
            </w:tcBorders>
            <w:shd w:val="clear" w:color="auto" w:fill="auto"/>
          </w:tcPr>
          <w:p w:rsidR="00EE7C99" w:rsidRPr="00ED0C53" w:rsidRDefault="00EE7C99" w:rsidP="004926AE">
            <w:pPr>
              <w:pStyle w:val="NoSpacing"/>
              <w:ind w:right="-18"/>
              <w:jc w:val="both"/>
              <w:rPr>
                <w:rFonts w:ascii="Arial" w:hAnsi="Arial" w:cs="Arial"/>
                <w:color w:val="000000" w:themeColor="text1"/>
                <w:sz w:val="20"/>
                <w:szCs w:val="20"/>
                <w:lang w:eastAsia="en-PH"/>
              </w:rPr>
            </w:pPr>
          </w:p>
        </w:tc>
        <w:tc>
          <w:tcPr>
            <w:tcW w:w="1800" w:type="dxa"/>
            <w:gridSpan w:val="2"/>
            <w:tcBorders>
              <w:top w:val="nil"/>
              <w:left w:val="nil"/>
              <w:bottom w:val="nil"/>
              <w:right w:val="nil"/>
            </w:tcBorders>
            <w:shd w:val="clear" w:color="auto" w:fill="auto"/>
          </w:tcPr>
          <w:p w:rsidR="00EE7C99" w:rsidRPr="00ED0C53" w:rsidRDefault="00EE7C99" w:rsidP="004926AE">
            <w:pPr>
              <w:pStyle w:val="NoSpacing"/>
              <w:jc w:val="both"/>
              <w:rPr>
                <w:rFonts w:ascii="Arial" w:hAnsi="Arial" w:cs="Arial"/>
                <w:color w:val="000000" w:themeColor="text1"/>
                <w:sz w:val="20"/>
                <w:szCs w:val="20"/>
                <w:lang w:eastAsia="en-PH"/>
              </w:rPr>
            </w:pPr>
          </w:p>
        </w:tc>
        <w:tc>
          <w:tcPr>
            <w:tcW w:w="270" w:type="dxa"/>
            <w:tcBorders>
              <w:top w:val="nil"/>
              <w:left w:val="nil"/>
              <w:bottom w:val="nil"/>
              <w:right w:val="nil"/>
            </w:tcBorders>
            <w:shd w:val="clear" w:color="auto" w:fill="auto"/>
          </w:tcPr>
          <w:p w:rsidR="00EE7C99" w:rsidRPr="00ED0C53" w:rsidRDefault="00EE7C99" w:rsidP="004926AE">
            <w:pPr>
              <w:pStyle w:val="NoSpacing"/>
              <w:jc w:val="both"/>
              <w:rPr>
                <w:rFonts w:ascii="Arial" w:hAnsi="Arial" w:cs="Arial"/>
                <w:color w:val="000000" w:themeColor="text1"/>
                <w:sz w:val="20"/>
                <w:szCs w:val="20"/>
                <w:lang w:eastAsia="en-PH"/>
              </w:rPr>
            </w:pPr>
          </w:p>
        </w:tc>
      </w:tr>
      <w:tr w:rsidR="00D3294E" w:rsidRPr="00ED0C53" w:rsidTr="00ED0C53">
        <w:trPr>
          <w:trHeight w:val="20"/>
        </w:trPr>
        <w:tc>
          <w:tcPr>
            <w:tcW w:w="1665" w:type="dxa"/>
            <w:gridSpan w:val="2"/>
            <w:tcBorders>
              <w:top w:val="nil"/>
              <w:left w:val="nil"/>
              <w:bottom w:val="nil"/>
              <w:right w:val="nil"/>
            </w:tcBorders>
            <w:shd w:val="clear" w:color="auto" w:fill="auto"/>
          </w:tcPr>
          <w:p w:rsidR="00D3294E" w:rsidRPr="00ED0C53" w:rsidRDefault="00755957" w:rsidP="00B4796F">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11</w:t>
            </w:r>
            <w:r w:rsidR="00D3294E" w:rsidRPr="00ED0C53">
              <w:rPr>
                <w:rFonts w:ascii="Arial" w:hAnsi="Arial" w:cs="Arial"/>
                <w:color w:val="000000" w:themeColor="text1"/>
                <w:sz w:val="20"/>
                <w:szCs w:val="20"/>
                <w:lang w:eastAsia="en-PH"/>
              </w:rPr>
              <w:t>001(10)/</w:t>
            </w:r>
            <w:r w:rsidRPr="00ED0C53">
              <w:rPr>
                <w:rFonts w:ascii="Arial" w:hAnsi="Arial" w:cs="Arial"/>
                <w:color w:val="000000" w:themeColor="text1"/>
                <w:sz w:val="20"/>
                <w:szCs w:val="20"/>
                <w:lang w:eastAsia="en-PH"/>
              </w:rPr>
              <w:t xml:space="preserve"> </w:t>
            </w:r>
            <w:r w:rsidR="00306336" w:rsidRPr="00ED0C53">
              <w:rPr>
                <w:rFonts w:ascii="Arial" w:hAnsi="Arial" w:cs="Arial"/>
                <w:color w:val="000000" w:themeColor="text1"/>
                <w:sz w:val="20"/>
                <w:szCs w:val="20"/>
                <w:lang w:eastAsia="en-PH"/>
              </w:rPr>
              <w:t>2</w:t>
            </w:r>
            <w:r w:rsidR="00D3294E" w:rsidRPr="00ED0C53">
              <w:rPr>
                <w:rFonts w:ascii="Arial" w:hAnsi="Arial" w:cs="Arial"/>
                <w:color w:val="000000" w:themeColor="text1"/>
                <w:sz w:val="20"/>
                <w:szCs w:val="20"/>
                <w:lang w:eastAsia="en-PH"/>
              </w:rPr>
              <w:t>/16/2011</w:t>
            </w:r>
          </w:p>
        </w:tc>
        <w:tc>
          <w:tcPr>
            <w:tcW w:w="2025" w:type="dxa"/>
            <w:tcBorders>
              <w:top w:val="nil"/>
              <w:left w:val="nil"/>
              <w:bottom w:val="nil"/>
              <w:right w:val="nil"/>
            </w:tcBorders>
            <w:shd w:val="clear" w:color="auto" w:fill="auto"/>
          </w:tcPr>
          <w:p w:rsidR="00D3294E" w:rsidRPr="00ED0C53" w:rsidRDefault="00D3294E" w:rsidP="00306336">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Concerned officers and employees of NTA Batac Branch Office</w:t>
            </w:r>
          </w:p>
        </w:tc>
        <w:tc>
          <w:tcPr>
            <w:tcW w:w="2700" w:type="dxa"/>
            <w:tcBorders>
              <w:top w:val="nil"/>
              <w:left w:val="nil"/>
              <w:bottom w:val="nil"/>
              <w:right w:val="nil"/>
            </w:tcBorders>
            <w:shd w:val="clear" w:color="auto" w:fill="auto"/>
          </w:tcPr>
          <w:p w:rsidR="00D3294E" w:rsidRPr="00ED0C53" w:rsidRDefault="00D3294E" w:rsidP="004926AE">
            <w:pPr>
              <w:pStyle w:val="NoSpacing"/>
              <w:ind w:left="56" w:right="-1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CNA has no funding source as required per Item 7 of Budget Circular No. 2006-1 dated February 1, 2006.</w:t>
            </w:r>
          </w:p>
          <w:p w:rsidR="00D3294E" w:rsidRPr="00ED0C53" w:rsidRDefault="00D3294E" w:rsidP="004926AE">
            <w:pPr>
              <w:pStyle w:val="NoSpacing"/>
              <w:ind w:left="56" w:right="-18"/>
              <w:jc w:val="both"/>
              <w:rPr>
                <w:rFonts w:ascii="Arial" w:hAnsi="Arial" w:cs="Arial"/>
                <w:color w:val="000000" w:themeColor="text1"/>
                <w:sz w:val="20"/>
                <w:szCs w:val="20"/>
                <w:lang w:eastAsia="en-PH"/>
              </w:rPr>
            </w:pPr>
          </w:p>
        </w:tc>
        <w:tc>
          <w:tcPr>
            <w:tcW w:w="1530" w:type="dxa"/>
            <w:tcBorders>
              <w:top w:val="nil"/>
              <w:left w:val="nil"/>
              <w:bottom w:val="nil"/>
              <w:right w:val="nil"/>
            </w:tcBorders>
            <w:shd w:val="clear" w:color="auto" w:fill="auto"/>
          </w:tcPr>
          <w:p w:rsidR="00D3294E" w:rsidRPr="00ED0C53" w:rsidRDefault="00D3294E" w:rsidP="004926AE">
            <w:pPr>
              <w:pStyle w:val="NoSpacing"/>
              <w:tabs>
                <w:tab w:val="left" w:pos="1169"/>
              </w:tabs>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2,064,108</w:t>
            </w:r>
          </w:p>
        </w:tc>
        <w:tc>
          <w:tcPr>
            <w:tcW w:w="2070" w:type="dxa"/>
            <w:gridSpan w:val="3"/>
            <w:tcBorders>
              <w:top w:val="nil"/>
              <w:left w:val="nil"/>
              <w:bottom w:val="nil"/>
              <w:right w:val="nil"/>
            </w:tcBorders>
            <w:shd w:val="clear" w:color="auto" w:fill="auto"/>
          </w:tcPr>
          <w:p w:rsidR="00D3294E" w:rsidRPr="00ED0C53" w:rsidRDefault="00D3294E"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Deducted from salaries of respective employees starting CY 2016.</w:t>
            </w:r>
          </w:p>
          <w:p w:rsidR="00D3294E" w:rsidRPr="00ED0C53" w:rsidRDefault="00D3294E" w:rsidP="004926AE">
            <w:pPr>
              <w:pStyle w:val="NoSpacing"/>
              <w:jc w:val="both"/>
              <w:rPr>
                <w:rFonts w:ascii="Arial" w:hAnsi="Arial" w:cs="Arial"/>
                <w:color w:val="000000" w:themeColor="text1"/>
                <w:sz w:val="20"/>
                <w:szCs w:val="20"/>
                <w:lang w:eastAsia="en-PH"/>
              </w:rPr>
            </w:pPr>
          </w:p>
          <w:p w:rsidR="00DC7D4A" w:rsidRPr="00ED0C53" w:rsidRDefault="00017215"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settlement of P</w:t>
            </w:r>
            <w:r w:rsidR="000D4316" w:rsidRPr="00ED0C53">
              <w:rPr>
                <w:rFonts w:ascii="Arial" w:hAnsi="Arial" w:cs="Arial"/>
                <w:color w:val="000000" w:themeColor="text1"/>
                <w:sz w:val="20"/>
                <w:szCs w:val="20"/>
                <w:lang w:eastAsia="en-PH"/>
              </w:rPr>
              <w:t>460</w:t>
            </w:r>
            <w:proofErr w:type="gramStart"/>
            <w:r w:rsidR="000D4316" w:rsidRPr="00ED0C53">
              <w:rPr>
                <w:rFonts w:ascii="Arial" w:hAnsi="Arial" w:cs="Arial"/>
                <w:color w:val="000000" w:themeColor="text1"/>
                <w:sz w:val="20"/>
                <w:szCs w:val="20"/>
                <w:lang w:eastAsia="en-PH"/>
              </w:rPr>
              <w:t>,892</w:t>
            </w:r>
            <w:proofErr w:type="gramEnd"/>
            <w:r w:rsidR="000D4316" w:rsidRPr="00ED0C53">
              <w:rPr>
                <w:rFonts w:ascii="Arial" w:hAnsi="Arial" w:cs="Arial"/>
                <w:color w:val="000000" w:themeColor="text1"/>
                <w:sz w:val="20"/>
                <w:szCs w:val="20"/>
                <w:lang w:eastAsia="en-PH"/>
              </w:rPr>
              <w:t>.</w:t>
            </w:r>
          </w:p>
          <w:p w:rsidR="00D3294E" w:rsidRPr="00ED0C53" w:rsidRDefault="00D3294E" w:rsidP="004926AE">
            <w:pPr>
              <w:pStyle w:val="NoSpacing"/>
              <w:jc w:val="both"/>
              <w:rPr>
                <w:rFonts w:ascii="Arial" w:hAnsi="Arial" w:cs="Arial"/>
                <w:color w:val="000000" w:themeColor="text1"/>
                <w:sz w:val="20"/>
                <w:szCs w:val="20"/>
                <w:lang w:eastAsia="en-PH"/>
              </w:rPr>
            </w:pPr>
          </w:p>
        </w:tc>
      </w:tr>
      <w:tr w:rsidR="00D3294E" w:rsidRPr="00ED0C53" w:rsidTr="00ED0C53">
        <w:trPr>
          <w:trHeight w:val="1143"/>
        </w:trPr>
        <w:tc>
          <w:tcPr>
            <w:tcW w:w="1665" w:type="dxa"/>
            <w:gridSpan w:val="2"/>
            <w:tcBorders>
              <w:top w:val="nil"/>
              <w:left w:val="nil"/>
              <w:bottom w:val="nil"/>
              <w:right w:val="nil"/>
            </w:tcBorders>
            <w:shd w:val="clear" w:color="auto" w:fill="auto"/>
          </w:tcPr>
          <w:p w:rsidR="00306336" w:rsidRPr="00ED0C53" w:rsidRDefault="00306336" w:rsidP="00B4796F">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2013-01(2012)/ 10/3/2013;</w:t>
            </w:r>
          </w:p>
          <w:p w:rsidR="00D3294E" w:rsidRPr="00ED0C53" w:rsidRDefault="00D3294E" w:rsidP="00B4796F">
            <w:pPr>
              <w:pStyle w:val="NoSpacing"/>
              <w:ind w:left="-86"/>
              <w:jc w:val="both"/>
              <w:rPr>
                <w:rFonts w:ascii="Arial" w:hAnsi="Arial" w:cs="Arial"/>
                <w:color w:val="000000" w:themeColor="text1"/>
                <w:sz w:val="20"/>
                <w:szCs w:val="20"/>
                <w:lang w:eastAsia="en-PH"/>
              </w:rPr>
            </w:pPr>
          </w:p>
        </w:tc>
        <w:tc>
          <w:tcPr>
            <w:tcW w:w="2025" w:type="dxa"/>
            <w:tcBorders>
              <w:top w:val="nil"/>
              <w:left w:val="nil"/>
              <w:bottom w:val="nil"/>
              <w:right w:val="nil"/>
            </w:tcBorders>
            <w:shd w:val="clear" w:color="auto" w:fill="auto"/>
          </w:tcPr>
          <w:p w:rsidR="00D3294E" w:rsidRPr="00ED0C53" w:rsidRDefault="00306336" w:rsidP="00306336">
            <w:pPr>
              <w:pStyle w:val="NoSpacing"/>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Concerned Managers, Batac Branch Office</w:t>
            </w:r>
          </w:p>
        </w:tc>
        <w:tc>
          <w:tcPr>
            <w:tcW w:w="2700" w:type="dxa"/>
            <w:tcBorders>
              <w:top w:val="nil"/>
              <w:left w:val="nil"/>
              <w:bottom w:val="nil"/>
              <w:right w:val="nil"/>
            </w:tcBorders>
            <w:shd w:val="clear" w:color="auto" w:fill="auto"/>
          </w:tcPr>
          <w:p w:rsidR="00D3294E" w:rsidRPr="00ED0C53" w:rsidRDefault="00306336" w:rsidP="004926AE">
            <w:pPr>
              <w:pStyle w:val="NoSpacing"/>
              <w:ind w:left="56" w:right="-1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RATA paid in excess of authorized rates</w:t>
            </w:r>
          </w:p>
        </w:tc>
        <w:tc>
          <w:tcPr>
            <w:tcW w:w="1530" w:type="dxa"/>
            <w:tcBorders>
              <w:top w:val="nil"/>
              <w:left w:val="nil"/>
              <w:bottom w:val="nil"/>
              <w:right w:val="nil"/>
            </w:tcBorders>
            <w:shd w:val="clear" w:color="auto" w:fill="auto"/>
          </w:tcPr>
          <w:p w:rsidR="00306336" w:rsidRPr="00ED0C53" w:rsidRDefault="00306336" w:rsidP="004926AE">
            <w:pPr>
              <w:spacing w:after="0" w:line="240" w:lineRule="auto"/>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48,000</w:t>
            </w:r>
          </w:p>
          <w:p w:rsidR="00D3294E" w:rsidRPr="00ED0C53" w:rsidRDefault="00D3294E" w:rsidP="004926AE">
            <w:pPr>
              <w:pStyle w:val="NoSpacing"/>
              <w:ind w:right="-18"/>
              <w:jc w:val="both"/>
              <w:rPr>
                <w:rFonts w:ascii="Arial" w:hAnsi="Arial" w:cs="Arial"/>
                <w:color w:val="000000" w:themeColor="text1"/>
                <w:sz w:val="20"/>
                <w:szCs w:val="20"/>
                <w:lang w:eastAsia="en-PH"/>
              </w:rPr>
            </w:pPr>
          </w:p>
        </w:tc>
        <w:tc>
          <w:tcPr>
            <w:tcW w:w="2070" w:type="dxa"/>
            <w:gridSpan w:val="3"/>
            <w:tcBorders>
              <w:top w:val="nil"/>
              <w:left w:val="nil"/>
              <w:bottom w:val="nil"/>
              <w:right w:val="nil"/>
            </w:tcBorders>
            <w:shd w:val="clear" w:color="auto" w:fill="auto"/>
          </w:tcPr>
          <w:p w:rsidR="00D3294E" w:rsidRPr="00ED0C53" w:rsidRDefault="00017215" w:rsidP="004926AE">
            <w:pPr>
              <w:spacing w:after="120" w:line="240" w:lineRule="auto"/>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Appeal was Denied </w:t>
            </w:r>
            <w:r w:rsidR="00A132A3" w:rsidRPr="00ED0C53">
              <w:rPr>
                <w:rFonts w:ascii="Arial" w:hAnsi="Arial" w:cs="Arial"/>
                <w:color w:val="000000" w:themeColor="text1"/>
                <w:sz w:val="20"/>
                <w:szCs w:val="20"/>
                <w:lang w:eastAsia="en-PH"/>
              </w:rPr>
              <w:t>per CGS-5 Decision No. 2016-062 dated Dec. 8, 2016.</w:t>
            </w:r>
          </w:p>
        </w:tc>
      </w:tr>
      <w:tr w:rsidR="00D3294E" w:rsidRPr="00ED0C53" w:rsidTr="00ED0C53">
        <w:trPr>
          <w:trHeight w:val="1575"/>
        </w:trPr>
        <w:tc>
          <w:tcPr>
            <w:tcW w:w="1665" w:type="dxa"/>
            <w:gridSpan w:val="2"/>
            <w:tcBorders>
              <w:top w:val="nil"/>
              <w:left w:val="nil"/>
              <w:bottom w:val="single" w:sz="4" w:space="0" w:color="auto"/>
              <w:right w:val="nil"/>
            </w:tcBorders>
            <w:shd w:val="clear" w:color="auto" w:fill="auto"/>
          </w:tcPr>
          <w:p w:rsidR="008D3ADC" w:rsidRPr="00ED0C53" w:rsidRDefault="008D3ADC" w:rsidP="00B4796F">
            <w:pPr>
              <w:spacing w:after="0" w:line="240" w:lineRule="auto"/>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2013-02/ 11/5/2013 </w:t>
            </w:r>
          </w:p>
          <w:p w:rsidR="00D3294E" w:rsidRPr="00ED0C53" w:rsidRDefault="00D3294E" w:rsidP="00B4796F">
            <w:pPr>
              <w:pStyle w:val="NoSpacing"/>
              <w:ind w:left="-86"/>
              <w:jc w:val="both"/>
              <w:rPr>
                <w:rFonts w:ascii="Arial" w:hAnsi="Arial" w:cs="Arial"/>
                <w:color w:val="000000" w:themeColor="text1"/>
                <w:sz w:val="20"/>
                <w:szCs w:val="20"/>
                <w:lang w:eastAsia="en-PH"/>
              </w:rPr>
            </w:pPr>
          </w:p>
        </w:tc>
        <w:tc>
          <w:tcPr>
            <w:tcW w:w="2025" w:type="dxa"/>
            <w:tcBorders>
              <w:top w:val="nil"/>
              <w:left w:val="nil"/>
              <w:bottom w:val="single" w:sz="4" w:space="0" w:color="auto"/>
              <w:right w:val="nil"/>
            </w:tcBorders>
            <w:shd w:val="clear" w:color="auto" w:fill="auto"/>
          </w:tcPr>
          <w:p w:rsidR="00D3294E" w:rsidRPr="00ED0C53" w:rsidRDefault="008D3ADC" w:rsidP="008D3ADC">
            <w:pPr>
              <w:pStyle w:val="NoSpacing"/>
              <w:jc w:val="center"/>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-do-</w:t>
            </w:r>
          </w:p>
          <w:p w:rsidR="008D3ADC" w:rsidRPr="00ED0C53" w:rsidRDefault="008D3ADC" w:rsidP="008D3ADC">
            <w:pPr>
              <w:pStyle w:val="NoSpacing"/>
              <w:jc w:val="center"/>
              <w:rPr>
                <w:rFonts w:ascii="Arial" w:hAnsi="Arial" w:cs="Arial"/>
                <w:color w:val="000000" w:themeColor="text1"/>
                <w:sz w:val="20"/>
                <w:szCs w:val="20"/>
                <w:lang w:eastAsia="en-PH"/>
              </w:rPr>
            </w:pPr>
          </w:p>
          <w:p w:rsidR="004926AE" w:rsidRPr="00ED0C53" w:rsidRDefault="004926AE" w:rsidP="008D3ADC">
            <w:pPr>
              <w:pStyle w:val="NoSpacing"/>
              <w:jc w:val="center"/>
              <w:rPr>
                <w:rFonts w:ascii="Arial" w:hAnsi="Arial" w:cs="Arial"/>
                <w:color w:val="000000" w:themeColor="text1"/>
                <w:sz w:val="20"/>
                <w:szCs w:val="20"/>
                <w:lang w:eastAsia="en-PH"/>
              </w:rPr>
            </w:pPr>
          </w:p>
          <w:p w:rsidR="004926AE" w:rsidRPr="00ED0C53" w:rsidRDefault="004926AE" w:rsidP="008D3ADC">
            <w:pPr>
              <w:pStyle w:val="NoSpacing"/>
              <w:jc w:val="center"/>
              <w:rPr>
                <w:rFonts w:ascii="Arial" w:hAnsi="Arial" w:cs="Arial"/>
                <w:color w:val="000000" w:themeColor="text1"/>
                <w:sz w:val="20"/>
                <w:szCs w:val="20"/>
                <w:lang w:eastAsia="en-PH"/>
              </w:rPr>
            </w:pPr>
          </w:p>
          <w:p w:rsidR="004926AE" w:rsidRPr="00ED0C53" w:rsidRDefault="004926AE" w:rsidP="008D3ADC">
            <w:pPr>
              <w:pStyle w:val="NoSpacing"/>
              <w:jc w:val="center"/>
              <w:rPr>
                <w:rFonts w:ascii="Arial" w:hAnsi="Arial" w:cs="Arial"/>
                <w:color w:val="000000" w:themeColor="text1"/>
                <w:sz w:val="20"/>
                <w:szCs w:val="20"/>
                <w:lang w:eastAsia="en-PH"/>
              </w:rPr>
            </w:pPr>
          </w:p>
          <w:p w:rsidR="004926AE" w:rsidRDefault="004926AE" w:rsidP="008D3ADC">
            <w:pPr>
              <w:pStyle w:val="NoSpacing"/>
              <w:jc w:val="center"/>
              <w:rPr>
                <w:rFonts w:ascii="Arial" w:hAnsi="Arial" w:cs="Arial"/>
                <w:color w:val="000000" w:themeColor="text1"/>
                <w:sz w:val="20"/>
                <w:szCs w:val="20"/>
                <w:lang w:eastAsia="en-PH"/>
              </w:rPr>
            </w:pPr>
          </w:p>
          <w:p w:rsidR="00ED0C53" w:rsidRDefault="00ED0C53" w:rsidP="008D3ADC">
            <w:pPr>
              <w:pStyle w:val="NoSpacing"/>
              <w:jc w:val="center"/>
              <w:rPr>
                <w:rFonts w:ascii="Arial" w:hAnsi="Arial" w:cs="Arial"/>
                <w:color w:val="000000" w:themeColor="text1"/>
                <w:sz w:val="20"/>
                <w:szCs w:val="20"/>
                <w:lang w:eastAsia="en-PH"/>
              </w:rPr>
            </w:pPr>
          </w:p>
          <w:p w:rsidR="00ED0C53" w:rsidRPr="00ED0C53" w:rsidRDefault="00ED0C53" w:rsidP="008D3ADC">
            <w:pPr>
              <w:pStyle w:val="NoSpacing"/>
              <w:jc w:val="center"/>
              <w:rPr>
                <w:rFonts w:ascii="Arial" w:hAnsi="Arial" w:cs="Arial"/>
                <w:color w:val="000000" w:themeColor="text1"/>
                <w:sz w:val="20"/>
                <w:szCs w:val="20"/>
                <w:lang w:eastAsia="en-PH"/>
              </w:rPr>
            </w:pPr>
          </w:p>
        </w:tc>
        <w:tc>
          <w:tcPr>
            <w:tcW w:w="2700" w:type="dxa"/>
            <w:tcBorders>
              <w:top w:val="nil"/>
              <w:left w:val="nil"/>
              <w:bottom w:val="single" w:sz="4" w:space="0" w:color="auto"/>
              <w:right w:val="nil"/>
            </w:tcBorders>
            <w:shd w:val="clear" w:color="auto" w:fill="auto"/>
          </w:tcPr>
          <w:p w:rsidR="008D3ADC" w:rsidRPr="00ED0C53" w:rsidRDefault="008D3ADC" w:rsidP="004926AE">
            <w:pPr>
              <w:pStyle w:val="NoSpacing"/>
              <w:ind w:left="56" w:right="-1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-do-</w:t>
            </w:r>
          </w:p>
          <w:p w:rsidR="00D3294E" w:rsidRPr="00ED0C53" w:rsidRDefault="00D3294E" w:rsidP="004926AE">
            <w:pPr>
              <w:pStyle w:val="NoSpacing"/>
              <w:ind w:left="56" w:right="-18"/>
              <w:jc w:val="both"/>
              <w:rPr>
                <w:rFonts w:ascii="Arial" w:hAnsi="Arial" w:cs="Arial"/>
                <w:color w:val="000000" w:themeColor="text1"/>
                <w:sz w:val="20"/>
                <w:szCs w:val="20"/>
                <w:lang w:eastAsia="en-PH"/>
              </w:rPr>
            </w:pPr>
          </w:p>
        </w:tc>
        <w:tc>
          <w:tcPr>
            <w:tcW w:w="1530" w:type="dxa"/>
            <w:tcBorders>
              <w:top w:val="nil"/>
              <w:left w:val="nil"/>
              <w:bottom w:val="single" w:sz="4" w:space="0" w:color="auto"/>
              <w:right w:val="nil"/>
            </w:tcBorders>
            <w:shd w:val="clear" w:color="auto" w:fill="auto"/>
          </w:tcPr>
          <w:p w:rsidR="00D3294E" w:rsidRPr="00ED0C53" w:rsidRDefault="008D3ADC"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4,000</w:t>
            </w:r>
          </w:p>
        </w:tc>
        <w:tc>
          <w:tcPr>
            <w:tcW w:w="2070" w:type="dxa"/>
            <w:gridSpan w:val="3"/>
            <w:tcBorders>
              <w:top w:val="nil"/>
              <w:left w:val="nil"/>
              <w:bottom w:val="single" w:sz="4" w:space="0" w:color="auto"/>
              <w:right w:val="nil"/>
            </w:tcBorders>
            <w:shd w:val="clear" w:color="auto" w:fill="auto"/>
          </w:tcPr>
          <w:p w:rsidR="00D3294E" w:rsidRPr="00ED0C53" w:rsidRDefault="006F5864" w:rsidP="004926AE">
            <w:pPr>
              <w:pStyle w:val="NoSpacing"/>
              <w:tabs>
                <w:tab w:val="center" w:pos="882"/>
                <w:tab w:val="right" w:pos="1764"/>
              </w:tabs>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b/>
            </w:r>
            <w:r w:rsidR="008D3ADC" w:rsidRPr="00ED0C53">
              <w:rPr>
                <w:rFonts w:ascii="Arial" w:hAnsi="Arial" w:cs="Arial"/>
                <w:color w:val="000000" w:themeColor="text1"/>
                <w:sz w:val="20"/>
                <w:szCs w:val="20"/>
                <w:lang w:eastAsia="en-PH"/>
              </w:rPr>
              <w:t>-do-</w:t>
            </w:r>
            <w:r w:rsidRPr="00ED0C53">
              <w:rPr>
                <w:rFonts w:ascii="Arial" w:hAnsi="Arial" w:cs="Arial"/>
                <w:color w:val="000000" w:themeColor="text1"/>
                <w:sz w:val="20"/>
                <w:szCs w:val="20"/>
                <w:lang w:eastAsia="en-PH"/>
              </w:rPr>
              <w:tab/>
            </w:r>
          </w:p>
          <w:p w:rsidR="006F5864" w:rsidRPr="00ED0C53" w:rsidRDefault="006F5864" w:rsidP="004926AE">
            <w:pPr>
              <w:pStyle w:val="NoSpacing"/>
              <w:tabs>
                <w:tab w:val="center" w:pos="882"/>
                <w:tab w:val="right" w:pos="1764"/>
              </w:tabs>
              <w:jc w:val="both"/>
              <w:rPr>
                <w:rFonts w:ascii="Arial" w:hAnsi="Arial" w:cs="Arial"/>
                <w:color w:val="000000" w:themeColor="text1"/>
                <w:sz w:val="20"/>
                <w:szCs w:val="20"/>
                <w:lang w:eastAsia="en-PH"/>
              </w:rPr>
            </w:pPr>
          </w:p>
        </w:tc>
      </w:tr>
      <w:tr w:rsidR="00D3294E" w:rsidRPr="00ED0C53" w:rsidTr="00ED0C53">
        <w:trPr>
          <w:trHeight w:val="20"/>
        </w:trPr>
        <w:tc>
          <w:tcPr>
            <w:tcW w:w="1665" w:type="dxa"/>
            <w:gridSpan w:val="2"/>
            <w:tcBorders>
              <w:top w:val="nil"/>
              <w:left w:val="nil"/>
              <w:bottom w:val="nil"/>
              <w:right w:val="nil"/>
            </w:tcBorders>
            <w:shd w:val="clear" w:color="auto" w:fill="auto"/>
          </w:tcPr>
          <w:p w:rsidR="00D3294E" w:rsidRPr="00ED0C53" w:rsidRDefault="008D1663" w:rsidP="00B4796F">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2017-001(2012)</w:t>
            </w:r>
            <w:r w:rsidR="006C564F" w:rsidRPr="00ED0C53">
              <w:rPr>
                <w:rFonts w:ascii="Arial" w:hAnsi="Arial" w:cs="Arial"/>
                <w:color w:val="000000" w:themeColor="text1"/>
                <w:sz w:val="20"/>
                <w:szCs w:val="20"/>
                <w:lang w:eastAsia="en-PH"/>
              </w:rPr>
              <w:t>/ 2/23/2017</w:t>
            </w:r>
          </w:p>
        </w:tc>
        <w:tc>
          <w:tcPr>
            <w:tcW w:w="2025" w:type="dxa"/>
            <w:tcBorders>
              <w:top w:val="nil"/>
              <w:left w:val="nil"/>
              <w:bottom w:val="nil"/>
              <w:right w:val="nil"/>
            </w:tcBorders>
            <w:shd w:val="clear" w:color="auto" w:fill="auto"/>
          </w:tcPr>
          <w:p w:rsidR="00E457E0" w:rsidRPr="00ED0C53" w:rsidRDefault="00E457E0" w:rsidP="00E457E0">
            <w:pPr>
              <w:spacing w:after="0" w:line="240" w:lineRule="auto"/>
              <w:ind w:left="-86"/>
              <w:jc w:val="both"/>
              <w:rPr>
                <w:rFonts w:ascii="Arial" w:hAnsi="Arial" w:cs="Arial"/>
                <w:color w:val="000000" w:themeColor="text1"/>
                <w:sz w:val="20"/>
                <w:szCs w:val="20"/>
              </w:rPr>
            </w:pPr>
            <w:r w:rsidRPr="00ED0C53">
              <w:rPr>
                <w:rFonts w:ascii="Arial" w:hAnsi="Arial" w:cs="Arial"/>
                <w:color w:val="000000" w:themeColor="text1"/>
                <w:sz w:val="20"/>
                <w:szCs w:val="20"/>
              </w:rPr>
              <w:t>Concerned officials and employees of NTA-Batac Branch Office</w:t>
            </w:r>
          </w:p>
          <w:p w:rsidR="00D3294E" w:rsidRPr="00ED0C53" w:rsidRDefault="00D3294E" w:rsidP="00EF5AF4">
            <w:pPr>
              <w:pStyle w:val="NoSpacing"/>
              <w:jc w:val="both"/>
              <w:rPr>
                <w:rFonts w:ascii="Arial" w:hAnsi="Arial" w:cs="Arial"/>
                <w:color w:val="000000" w:themeColor="text1"/>
                <w:sz w:val="20"/>
                <w:szCs w:val="20"/>
                <w:lang w:eastAsia="en-PH"/>
              </w:rPr>
            </w:pPr>
          </w:p>
        </w:tc>
        <w:tc>
          <w:tcPr>
            <w:tcW w:w="2700" w:type="dxa"/>
            <w:tcBorders>
              <w:top w:val="nil"/>
              <w:left w:val="nil"/>
              <w:bottom w:val="nil"/>
              <w:right w:val="nil"/>
            </w:tcBorders>
            <w:shd w:val="clear" w:color="auto" w:fill="auto"/>
          </w:tcPr>
          <w:p w:rsidR="00E457E0" w:rsidRPr="00ED0C53" w:rsidRDefault="00E457E0" w:rsidP="004926AE">
            <w:pPr>
              <w:spacing w:after="0" w:line="240" w:lineRule="auto"/>
              <w:ind w:left="56" w:right="-18"/>
              <w:jc w:val="both"/>
              <w:rPr>
                <w:rFonts w:ascii="Arial" w:hAnsi="Arial" w:cs="Arial"/>
                <w:color w:val="000000" w:themeColor="text1"/>
                <w:sz w:val="20"/>
                <w:szCs w:val="20"/>
              </w:rPr>
            </w:pPr>
            <w:r w:rsidRPr="00ED0C53">
              <w:rPr>
                <w:rFonts w:ascii="Arial" w:hAnsi="Arial" w:cs="Arial"/>
                <w:color w:val="000000" w:themeColor="text1"/>
                <w:sz w:val="20"/>
                <w:szCs w:val="20"/>
              </w:rPr>
              <w:t>Payment of LP without approved budget in CY 2012.</w:t>
            </w:r>
          </w:p>
          <w:p w:rsidR="00D3294E" w:rsidRPr="00ED0C53" w:rsidRDefault="00D3294E" w:rsidP="004926AE">
            <w:pPr>
              <w:pStyle w:val="NoSpacing"/>
              <w:ind w:left="56" w:right="-18"/>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E457E0" w:rsidRPr="00ED0C53" w:rsidRDefault="00E457E0"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363,260</w:t>
            </w:r>
          </w:p>
          <w:p w:rsidR="00D3294E" w:rsidRPr="00ED0C53" w:rsidRDefault="00D3294E"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D3294E" w:rsidRPr="00ED0C53" w:rsidRDefault="003F012B"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Awaiting decision for the consolidated appeal filed before the CP Proper.</w:t>
            </w:r>
          </w:p>
        </w:tc>
      </w:tr>
      <w:tr w:rsidR="00CE034A" w:rsidRPr="00ED0C53" w:rsidTr="00ED0C53">
        <w:trPr>
          <w:trHeight w:val="1696"/>
        </w:trPr>
        <w:tc>
          <w:tcPr>
            <w:tcW w:w="1665" w:type="dxa"/>
            <w:gridSpan w:val="2"/>
            <w:tcBorders>
              <w:top w:val="nil"/>
              <w:left w:val="nil"/>
              <w:bottom w:val="nil"/>
              <w:right w:val="nil"/>
            </w:tcBorders>
            <w:shd w:val="clear" w:color="auto" w:fill="auto"/>
          </w:tcPr>
          <w:p w:rsidR="00CE034A" w:rsidRPr="00ED0C53" w:rsidRDefault="00CE034A" w:rsidP="00CF5732">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2010-001/</w:t>
            </w:r>
          </w:p>
          <w:p w:rsidR="00CE034A" w:rsidRPr="00ED0C53" w:rsidRDefault="00CE034A" w:rsidP="00CF5732">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9/23/2010</w:t>
            </w:r>
          </w:p>
        </w:tc>
        <w:tc>
          <w:tcPr>
            <w:tcW w:w="2025" w:type="dxa"/>
            <w:tcBorders>
              <w:top w:val="nil"/>
              <w:left w:val="nil"/>
              <w:bottom w:val="nil"/>
              <w:right w:val="nil"/>
            </w:tcBorders>
            <w:shd w:val="clear" w:color="auto" w:fill="auto"/>
          </w:tcPr>
          <w:p w:rsidR="00CE034A" w:rsidRPr="00ED0C53" w:rsidRDefault="00CE034A" w:rsidP="00CF5732">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Concerned Officers and Employees of NTA Vigan Branch Office</w:t>
            </w:r>
          </w:p>
        </w:tc>
        <w:tc>
          <w:tcPr>
            <w:tcW w:w="2700" w:type="dxa"/>
            <w:tcBorders>
              <w:top w:val="nil"/>
              <w:left w:val="nil"/>
              <w:bottom w:val="nil"/>
              <w:right w:val="nil"/>
            </w:tcBorders>
            <w:shd w:val="clear" w:color="auto" w:fill="auto"/>
          </w:tcPr>
          <w:p w:rsidR="00CE034A" w:rsidRPr="00ED0C53" w:rsidRDefault="00CE034A" w:rsidP="004926AE">
            <w:pPr>
              <w:tabs>
                <w:tab w:val="left" w:pos="252"/>
                <w:tab w:val="left" w:pos="1980"/>
                <w:tab w:val="left" w:pos="2682"/>
                <w:tab w:val="left" w:pos="2772"/>
                <w:tab w:val="left" w:pos="9180"/>
              </w:tabs>
              <w:spacing w:after="0" w:line="240" w:lineRule="auto"/>
              <w:ind w:left="56" w:right="-18"/>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 xml:space="preserve">CNA has </w:t>
            </w:r>
            <w:r w:rsidR="000D4316" w:rsidRPr="00ED0C53">
              <w:rPr>
                <w:rFonts w:ascii="Arial" w:hAnsi="Arial" w:cs="Arial"/>
                <w:color w:val="000000" w:themeColor="text1"/>
                <w:sz w:val="20"/>
                <w:szCs w:val="20"/>
                <w:lang w:eastAsia="en-PH"/>
              </w:rPr>
              <w:t>no funding</w:t>
            </w:r>
            <w:r w:rsidRPr="00ED0C53">
              <w:rPr>
                <w:rFonts w:ascii="Arial" w:hAnsi="Arial" w:cs="Arial"/>
                <w:color w:val="000000" w:themeColor="text1"/>
                <w:sz w:val="20"/>
                <w:szCs w:val="20"/>
                <w:lang w:eastAsia="en-PH"/>
              </w:rPr>
              <w:t xml:space="preserve"> source as required per Item 7 of Budget Circular No. 2006-1 dated February 1, 2006</w:t>
            </w:r>
          </w:p>
        </w:tc>
        <w:tc>
          <w:tcPr>
            <w:tcW w:w="1620" w:type="dxa"/>
            <w:gridSpan w:val="2"/>
            <w:tcBorders>
              <w:top w:val="nil"/>
              <w:left w:val="nil"/>
              <w:bottom w:val="nil"/>
              <w:right w:val="nil"/>
            </w:tcBorders>
            <w:shd w:val="clear" w:color="auto" w:fill="auto"/>
          </w:tcPr>
          <w:p w:rsidR="00CE034A" w:rsidRPr="00ED0C53" w:rsidRDefault="00CE034A"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1,214,717</w:t>
            </w:r>
          </w:p>
        </w:tc>
        <w:tc>
          <w:tcPr>
            <w:tcW w:w="1980" w:type="dxa"/>
            <w:gridSpan w:val="2"/>
            <w:tcBorders>
              <w:top w:val="nil"/>
              <w:left w:val="nil"/>
              <w:bottom w:val="nil"/>
              <w:right w:val="nil"/>
            </w:tcBorders>
            <w:shd w:val="clear" w:color="auto" w:fill="auto"/>
          </w:tcPr>
          <w:p w:rsidR="00CE034A" w:rsidRPr="00ED0C53" w:rsidRDefault="00CE034A" w:rsidP="004926AE">
            <w:pPr>
              <w:pStyle w:val="NoSpacing"/>
              <w:spacing w:after="120"/>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Notice of Finality of Decision (NFD) and COE were already issued; </w:t>
            </w:r>
          </w:p>
          <w:p w:rsidR="00CE034A" w:rsidRPr="00ED0C53" w:rsidRDefault="006F5864" w:rsidP="004926AE">
            <w:pPr>
              <w:pStyle w:val="NoSpacing"/>
              <w:spacing w:after="120"/>
              <w:ind w:right="-108"/>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With settlement of P85</w:t>
            </w:r>
            <w:proofErr w:type="gramStart"/>
            <w:r w:rsidRPr="00ED0C53">
              <w:rPr>
                <w:rFonts w:ascii="Arial" w:hAnsi="Arial" w:cs="Arial"/>
                <w:color w:val="000000" w:themeColor="text1"/>
                <w:sz w:val="20"/>
                <w:szCs w:val="20"/>
                <w:lang w:eastAsia="en-PH"/>
              </w:rPr>
              <w:t>,283</w:t>
            </w:r>
            <w:proofErr w:type="gramEnd"/>
            <w:r w:rsidRPr="00ED0C53">
              <w:rPr>
                <w:rFonts w:ascii="Arial" w:hAnsi="Arial" w:cs="Arial"/>
                <w:color w:val="000000" w:themeColor="text1"/>
                <w:sz w:val="20"/>
                <w:szCs w:val="20"/>
                <w:lang w:eastAsia="en-PH"/>
              </w:rPr>
              <w:t>.</w:t>
            </w:r>
          </w:p>
        </w:tc>
      </w:tr>
      <w:tr w:rsidR="001108B9" w:rsidRPr="00ED0C53" w:rsidTr="00ED0C53">
        <w:trPr>
          <w:trHeight w:val="1139"/>
        </w:trPr>
        <w:tc>
          <w:tcPr>
            <w:tcW w:w="1665" w:type="dxa"/>
            <w:gridSpan w:val="2"/>
            <w:tcBorders>
              <w:top w:val="nil"/>
              <w:left w:val="nil"/>
              <w:bottom w:val="nil"/>
              <w:right w:val="nil"/>
            </w:tcBorders>
            <w:shd w:val="clear" w:color="auto" w:fill="auto"/>
          </w:tcPr>
          <w:p w:rsidR="001108B9" w:rsidRPr="00ED0C53" w:rsidRDefault="001108B9" w:rsidP="00011CF0">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2013-001(2011-2012)</w:t>
            </w:r>
          </w:p>
          <w:p w:rsidR="001108B9" w:rsidRPr="00ED0C53" w:rsidRDefault="001108B9" w:rsidP="001108B9">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10/3/2013</w:t>
            </w:r>
          </w:p>
        </w:tc>
        <w:tc>
          <w:tcPr>
            <w:tcW w:w="2025" w:type="dxa"/>
            <w:tcBorders>
              <w:top w:val="nil"/>
              <w:left w:val="nil"/>
              <w:bottom w:val="nil"/>
              <w:right w:val="nil"/>
            </w:tcBorders>
            <w:shd w:val="clear" w:color="auto" w:fill="auto"/>
          </w:tcPr>
          <w:p w:rsidR="001108B9" w:rsidRPr="00ED0C53" w:rsidRDefault="001108B9" w:rsidP="008E39B5">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NTA Vigan Branch Office</w:t>
            </w:r>
          </w:p>
        </w:tc>
        <w:tc>
          <w:tcPr>
            <w:tcW w:w="2700" w:type="dxa"/>
            <w:tcBorders>
              <w:top w:val="nil"/>
              <w:left w:val="nil"/>
              <w:bottom w:val="nil"/>
              <w:right w:val="nil"/>
            </w:tcBorders>
            <w:shd w:val="clear" w:color="auto" w:fill="auto"/>
          </w:tcPr>
          <w:p w:rsidR="001108B9" w:rsidRPr="00ED0C53" w:rsidRDefault="001108B9" w:rsidP="004926AE">
            <w:pPr>
              <w:tabs>
                <w:tab w:val="left" w:pos="252"/>
                <w:tab w:val="left" w:pos="1980"/>
                <w:tab w:val="left" w:pos="2682"/>
                <w:tab w:val="left" w:pos="2772"/>
                <w:tab w:val="left" w:pos="9180"/>
              </w:tabs>
              <w:spacing w:after="120" w:line="240" w:lineRule="auto"/>
              <w:ind w:left="56" w:right="-1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RATA paid in excess of authorized rates</w:t>
            </w:r>
          </w:p>
        </w:tc>
        <w:tc>
          <w:tcPr>
            <w:tcW w:w="1620" w:type="dxa"/>
            <w:gridSpan w:val="2"/>
            <w:tcBorders>
              <w:top w:val="nil"/>
              <w:left w:val="nil"/>
              <w:bottom w:val="nil"/>
              <w:right w:val="nil"/>
            </w:tcBorders>
            <w:shd w:val="clear" w:color="auto" w:fill="auto"/>
          </w:tcPr>
          <w:p w:rsidR="00755957" w:rsidRPr="00ED0C53" w:rsidRDefault="00755957"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12,000</w:t>
            </w:r>
          </w:p>
          <w:p w:rsidR="001108B9" w:rsidRPr="00ED0C53" w:rsidRDefault="001108B9" w:rsidP="004926AE">
            <w:pPr>
              <w:pStyle w:val="NoSpacing"/>
              <w:ind w:right="-18"/>
              <w:jc w:val="both"/>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1108B9" w:rsidRPr="00ED0C53" w:rsidRDefault="008E39B5" w:rsidP="004926AE">
            <w:pPr>
              <w:spacing w:after="120" w:line="240" w:lineRule="auto"/>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Appeal was Denied per CGS-5 Decision No. 2016-064 dated Dec. 15, 2016.</w:t>
            </w:r>
          </w:p>
        </w:tc>
      </w:tr>
      <w:tr w:rsidR="001108B9" w:rsidRPr="00ED0C53" w:rsidTr="00ED0C53">
        <w:trPr>
          <w:trHeight w:val="20"/>
        </w:trPr>
        <w:tc>
          <w:tcPr>
            <w:tcW w:w="1665" w:type="dxa"/>
            <w:gridSpan w:val="2"/>
            <w:tcBorders>
              <w:top w:val="nil"/>
              <w:left w:val="nil"/>
              <w:bottom w:val="nil"/>
              <w:right w:val="nil"/>
            </w:tcBorders>
            <w:shd w:val="clear" w:color="auto" w:fill="auto"/>
          </w:tcPr>
          <w:p w:rsidR="001108B9" w:rsidRPr="00ED0C53" w:rsidRDefault="006F5864" w:rsidP="006F5864">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2013-01(2013)/ 6/11/2014</w:t>
            </w:r>
          </w:p>
          <w:p w:rsidR="006F5864" w:rsidRPr="00ED0C53" w:rsidRDefault="006F5864" w:rsidP="006F5864">
            <w:pPr>
              <w:pStyle w:val="NoSpacing"/>
              <w:ind w:left="-86"/>
              <w:jc w:val="both"/>
              <w:rPr>
                <w:rFonts w:ascii="Arial" w:hAnsi="Arial" w:cs="Arial"/>
                <w:color w:val="000000" w:themeColor="text1"/>
                <w:sz w:val="20"/>
                <w:szCs w:val="20"/>
                <w:lang w:eastAsia="en-PH"/>
              </w:rPr>
            </w:pPr>
          </w:p>
        </w:tc>
        <w:tc>
          <w:tcPr>
            <w:tcW w:w="2025" w:type="dxa"/>
            <w:tcBorders>
              <w:top w:val="nil"/>
              <w:left w:val="nil"/>
              <w:bottom w:val="nil"/>
              <w:right w:val="nil"/>
            </w:tcBorders>
            <w:shd w:val="clear" w:color="auto" w:fill="auto"/>
          </w:tcPr>
          <w:p w:rsidR="001108B9" w:rsidRPr="00ED0C53" w:rsidRDefault="006F5864" w:rsidP="006F5864">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Concerned Officers and Employees of NTA Vigan Branch Office</w:t>
            </w:r>
          </w:p>
          <w:p w:rsidR="000D4316" w:rsidRPr="00ED0C53" w:rsidRDefault="000D4316" w:rsidP="006F5864">
            <w:pPr>
              <w:pStyle w:val="NoSpacing"/>
              <w:ind w:left="-86"/>
              <w:jc w:val="both"/>
              <w:rPr>
                <w:rFonts w:ascii="Arial" w:hAnsi="Arial" w:cs="Arial"/>
                <w:color w:val="000000" w:themeColor="text1"/>
                <w:sz w:val="20"/>
                <w:szCs w:val="20"/>
                <w:lang w:eastAsia="en-PH"/>
              </w:rPr>
            </w:pPr>
          </w:p>
        </w:tc>
        <w:tc>
          <w:tcPr>
            <w:tcW w:w="2700" w:type="dxa"/>
            <w:tcBorders>
              <w:top w:val="nil"/>
              <w:left w:val="nil"/>
              <w:bottom w:val="nil"/>
              <w:right w:val="nil"/>
            </w:tcBorders>
            <w:shd w:val="clear" w:color="auto" w:fill="auto"/>
          </w:tcPr>
          <w:p w:rsidR="001108B9" w:rsidRPr="00ED0C53" w:rsidRDefault="001108B9" w:rsidP="004926AE">
            <w:pPr>
              <w:pStyle w:val="NoSpacing"/>
              <w:ind w:left="56" w:right="-18"/>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1108B9" w:rsidRPr="00ED0C53" w:rsidRDefault="006F5864"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2,500</w:t>
            </w:r>
          </w:p>
        </w:tc>
        <w:tc>
          <w:tcPr>
            <w:tcW w:w="1980" w:type="dxa"/>
            <w:gridSpan w:val="2"/>
            <w:tcBorders>
              <w:top w:val="nil"/>
              <w:left w:val="nil"/>
              <w:bottom w:val="nil"/>
              <w:right w:val="nil"/>
            </w:tcBorders>
            <w:shd w:val="clear" w:color="auto" w:fill="auto"/>
          </w:tcPr>
          <w:p w:rsidR="001108B9" w:rsidRPr="00ED0C53" w:rsidRDefault="006F5864"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Appeal from ND.</w:t>
            </w:r>
          </w:p>
        </w:tc>
      </w:tr>
      <w:tr w:rsidR="00510B34" w:rsidRPr="00ED0C53" w:rsidTr="00ED0C53">
        <w:trPr>
          <w:trHeight w:val="576"/>
        </w:trPr>
        <w:tc>
          <w:tcPr>
            <w:tcW w:w="1620" w:type="dxa"/>
            <w:tcBorders>
              <w:top w:val="nil"/>
              <w:left w:val="nil"/>
              <w:bottom w:val="nil"/>
              <w:right w:val="nil"/>
            </w:tcBorders>
            <w:shd w:val="clear" w:color="auto" w:fill="auto"/>
          </w:tcPr>
          <w:p w:rsidR="00510B34" w:rsidRPr="00ED0C53" w:rsidRDefault="00510B34" w:rsidP="002E1CFD">
            <w:pPr>
              <w:pStyle w:val="NoSpacing"/>
              <w:ind w:lef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10-CNA-001(10)/</w:t>
            </w:r>
          </w:p>
          <w:p w:rsidR="00510B34" w:rsidRPr="00ED0C53" w:rsidRDefault="00510B34" w:rsidP="002E1CFD">
            <w:pPr>
              <w:pStyle w:val="NoSpacing"/>
              <w:ind w:left="-108"/>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10/4/2010</w:t>
            </w:r>
          </w:p>
        </w:tc>
        <w:tc>
          <w:tcPr>
            <w:tcW w:w="2070" w:type="dxa"/>
            <w:gridSpan w:val="2"/>
            <w:tcBorders>
              <w:top w:val="nil"/>
              <w:left w:val="nil"/>
              <w:bottom w:val="nil"/>
              <w:right w:val="nil"/>
            </w:tcBorders>
            <w:shd w:val="clear" w:color="auto" w:fill="auto"/>
          </w:tcPr>
          <w:p w:rsidR="00510B34" w:rsidRPr="00ED0C53" w:rsidRDefault="00510B34" w:rsidP="008121CC">
            <w:pPr>
              <w:pStyle w:val="NoSpacing"/>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Concerned NTA officials and employees of NTA Candon Branch Office</w:t>
            </w:r>
          </w:p>
        </w:tc>
        <w:tc>
          <w:tcPr>
            <w:tcW w:w="2700" w:type="dxa"/>
            <w:tcBorders>
              <w:top w:val="nil"/>
              <w:left w:val="nil"/>
              <w:bottom w:val="nil"/>
              <w:right w:val="nil"/>
            </w:tcBorders>
          </w:tcPr>
          <w:p w:rsidR="00510B34" w:rsidRPr="00ED0C53" w:rsidRDefault="00510B34" w:rsidP="004926AE">
            <w:pPr>
              <w:tabs>
                <w:tab w:val="left" w:pos="252"/>
                <w:tab w:val="left" w:pos="1980"/>
                <w:tab w:val="left" w:pos="2682"/>
                <w:tab w:val="left" w:pos="2772"/>
                <w:tab w:val="left" w:pos="9180"/>
              </w:tabs>
              <w:spacing w:after="12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 xml:space="preserve">CNA has </w:t>
            </w:r>
            <w:r w:rsidR="000D4316" w:rsidRPr="00ED0C53">
              <w:rPr>
                <w:rFonts w:ascii="Arial" w:hAnsi="Arial" w:cs="Arial"/>
                <w:color w:val="000000" w:themeColor="text1"/>
                <w:sz w:val="20"/>
                <w:szCs w:val="20"/>
                <w:lang w:eastAsia="en-PH"/>
              </w:rPr>
              <w:t>no funding</w:t>
            </w:r>
            <w:r w:rsidRPr="00ED0C53">
              <w:rPr>
                <w:rFonts w:ascii="Arial" w:hAnsi="Arial" w:cs="Arial"/>
                <w:color w:val="000000" w:themeColor="text1"/>
                <w:sz w:val="20"/>
                <w:szCs w:val="20"/>
                <w:lang w:eastAsia="en-PH"/>
              </w:rPr>
              <w:t xml:space="preserve"> source as required per Item 7 of Budget Circular No. 2006-1 dated February 1, 2006</w:t>
            </w:r>
          </w:p>
        </w:tc>
        <w:tc>
          <w:tcPr>
            <w:tcW w:w="1620" w:type="dxa"/>
            <w:gridSpan w:val="2"/>
            <w:tcBorders>
              <w:top w:val="nil"/>
              <w:left w:val="nil"/>
              <w:bottom w:val="nil"/>
              <w:right w:val="nil"/>
            </w:tcBorders>
            <w:shd w:val="clear" w:color="auto" w:fill="auto"/>
          </w:tcPr>
          <w:p w:rsidR="00510B34" w:rsidRPr="00ED0C53" w:rsidRDefault="00510B34"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2,350,000</w:t>
            </w:r>
          </w:p>
        </w:tc>
        <w:tc>
          <w:tcPr>
            <w:tcW w:w="1980" w:type="dxa"/>
            <w:gridSpan w:val="2"/>
            <w:tcBorders>
              <w:top w:val="nil"/>
              <w:left w:val="nil"/>
              <w:bottom w:val="nil"/>
              <w:right w:val="nil"/>
            </w:tcBorders>
            <w:shd w:val="clear" w:color="auto" w:fill="auto"/>
          </w:tcPr>
          <w:p w:rsidR="00510B34" w:rsidRPr="00ED0C53" w:rsidRDefault="00510B34" w:rsidP="004926AE">
            <w:pPr>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NFD and COE were already issued but no settlement yet.</w:t>
            </w:r>
          </w:p>
        </w:tc>
      </w:tr>
      <w:tr w:rsidR="002154F1" w:rsidRPr="00ED0C53" w:rsidTr="00ED0C53">
        <w:tc>
          <w:tcPr>
            <w:tcW w:w="1620" w:type="dxa"/>
            <w:tcBorders>
              <w:top w:val="nil"/>
              <w:left w:val="nil"/>
              <w:bottom w:val="nil"/>
              <w:right w:val="nil"/>
            </w:tcBorders>
            <w:shd w:val="clear" w:color="auto" w:fill="auto"/>
          </w:tcPr>
          <w:p w:rsidR="002154F1" w:rsidRPr="00ED0C53" w:rsidRDefault="002154F1" w:rsidP="00011CF0">
            <w:pPr>
              <w:spacing w:after="0"/>
              <w:ind w:left="-90"/>
              <w:rPr>
                <w:rFonts w:ascii="Arial" w:hAnsi="Arial" w:cs="Arial"/>
                <w:color w:val="000000" w:themeColor="text1"/>
                <w:sz w:val="20"/>
                <w:szCs w:val="20"/>
              </w:rPr>
            </w:pPr>
            <w:r w:rsidRPr="00ED0C53">
              <w:rPr>
                <w:rFonts w:ascii="Arial" w:hAnsi="Arial" w:cs="Arial"/>
                <w:color w:val="000000" w:themeColor="text1"/>
                <w:sz w:val="20"/>
                <w:szCs w:val="20"/>
                <w:lang w:eastAsia="en-PH"/>
              </w:rPr>
              <w:t>2011-001 (101)/ 10/17/2011</w:t>
            </w:r>
          </w:p>
        </w:tc>
        <w:tc>
          <w:tcPr>
            <w:tcW w:w="2070" w:type="dxa"/>
            <w:gridSpan w:val="2"/>
            <w:tcBorders>
              <w:top w:val="nil"/>
              <w:left w:val="nil"/>
              <w:bottom w:val="nil"/>
              <w:right w:val="nil"/>
            </w:tcBorders>
            <w:shd w:val="clear" w:color="auto" w:fill="auto"/>
          </w:tcPr>
          <w:p w:rsidR="002154F1" w:rsidRPr="00ED0C53" w:rsidRDefault="002154F1" w:rsidP="002154F1">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Concerned officials and employees of NTA La Union Branch Office</w:t>
            </w:r>
          </w:p>
        </w:tc>
        <w:tc>
          <w:tcPr>
            <w:tcW w:w="2700" w:type="dxa"/>
            <w:tcBorders>
              <w:top w:val="nil"/>
              <w:left w:val="nil"/>
              <w:bottom w:val="nil"/>
              <w:right w:val="nil"/>
            </w:tcBorders>
          </w:tcPr>
          <w:p w:rsidR="002154F1" w:rsidRPr="00ED0C53" w:rsidRDefault="002154F1" w:rsidP="004926AE">
            <w:pPr>
              <w:tabs>
                <w:tab w:val="left" w:pos="252"/>
                <w:tab w:val="left" w:pos="1980"/>
                <w:tab w:val="left" w:pos="2682"/>
                <w:tab w:val="left" w:pos="2772"/>
                <w:tab w:val="left" w:pos="9180"/>
              </w:tabs>
              <w:spacing w:after="12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 xml:space="preserve">CNA has </w:t>
            </w:r>
            <w:r w:rsidR="000D4316" w:rsidRPr="00ED0C53">
              <w:rPr>
                <w:rFonts w:ascii="Arial" w:hAnsi="Arial" w:cs="Arial"/>
                <w:color w:val="000000" w:themeColor="text1"/>
                <w:sz w:val="20"/>
                <w:szCs w:val="20"/>
                <w:lang w:eastAsia="en-PH"/>
              </w:rPr>
              <w:t>no funding</w:t>
            </w:r>
            <w:r w:rsidRPr="00ED0C53">
              <w:rPr>
                <w:rFonts w:ascii="Arial" w:hAnsi="Arial" w:cs="Arial"/>
                <w:color w:val="000000" w:themeColor="text1"/>
                <w:sz w:val="20"/>
                <w:szCs w:val="20"/>
                <w:lang w:eastAsia="en-PH"/>
              </w:rPr>
              <w:t xml:space="preserve"> source as required per Item 7 of Budget Circular No. 2006-1 dated February 1, 2006</w:t>
            </w:r>
          </w:p>
        </w:tc>
        <w:tc>
          <w:tcPr>
            <w:tcW w:w="1620" w:type="dxa"/>
            <w:gridSpan w:val="2"/>
            <w:tcBorders>
              <w:top w:val="nil"/>
              <w:left w:val="nil"/>
              <w:bottom w:val="nil"/>
              <w:right w:val="nil"/>
            </w:tcBorders>
            <w:shd w:val="clear" w:color="auto" w:fill="auto"/>
          </w:tcPr>
          <w:p w:rsidR="002154F1" w:rsidRPr="00ED0C53" w:rsidRDefault="002154F1"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1,755,934</w:t>
            </w:r>
          </w:p>
        </w:tc>
        <w:tc>
          <w:tcPr>
            <w:tcW w:w="1980" w:type="dxa"/>
            <w:gridSpan w:val="2"/>
            <w:tcBorders>
              <w:top w:val="nil"/>
              <w:left w:val="nil"/>
              <w:bottom w:val="nil"/>
              <w:right w:val="nil"/>
            </w:tcBorders>
            <w:shd w:val="clear" w:color="auto" w:fill="auto"/>
          </w:tcPr>
          <w:p w:rsidR="006F7DEC" w:rsidRPr="00ED0C53" w:rsidRDefault="006F7DEC"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N</w:t>
            </w:r>
            <w:r w:rsidR="00A76CDB" w:rsidRPr="00ED0C53">
              <w:rPr>
                <w:rFonts w:ascii="Arial" w:hAnsi="Arial" w:cs="Arial"/>
                <w:color w:val="000000" w:themeColor="text1"/>
                <w:sz w:val="20"/>
                <w:szCs w:val="20"/>
                <w:lang w:eastAsia="en-PH"/>
              </w:rPr>
              <w:t>FD &amp; COE were already issued.</w:t>
            </w:r>
          </w:p>
          <w:p w:rsidR="002154F1" w:rsidRPr="00ED0C53" w:rsidRDefault="002154F1"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t>
            </w:r>
          </w:p>
          <w:p w:rsidR="002154F1" w:rsidRPr="00ED0C53" w:rsidRDefault="006F7DEC" w:rsidP="004926AE">
            <w:pPr>
              <w:pStyle w:val="NoSpacing"/>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w:t>
            </w:r>
            <w:r w:rsidR="00DC5268" w:rsidRPr="00ED0C53">
              <w:rPr>
                <w:rFonts w:ascii="Arial" w:hAnsi="Arial" w:cs="Arial"/>
                <w:color w:val="000000" w:themeColor="text1"/>
                <w:sz w:val="20"/>
                <w:szCs w:val="20"/>
                <w:lang w:eastAsia="en-PH"/>
              </w:rPr>
              <w:t xml:space="preserve"> </w:t>
            </w:r>
            <w:r w:rsidR="002154F1" w:rsidRPr="00ED0C53">
              <w:rPr>
                <w:rFonts w:ascii="Arial" w:hAnsi="Arial" w:cs="Arial"/>
                <w:color w:val="000000" w:themeColor="text1"/>
                <w:sz w:val="20"/>
                <w:szCs w:val="20"/>
                <w:lang w:eastAsia="en-PH"/>
              </w:rPr>
              <w:t>settlement</w:t>
            </w:r>
            <w:r w:rsidR="00DC5268" w:rsidRPr="00ED0C53">
              <w:rPr>
                <w:rFonts w:ascii="Arial" w:hAnsi="Arial" w:cs="Arial"/>
                <w:color w:val="000000" w:themeColor="text1"/>
                <w:sz w:val="20"/>
                <w:szCs w:val="20"/>
                <w:lang w:eastAsia="en-PH"/>
              </w:rPr>
              <w:t xml:space="preserve"> of </w:t>
            </w:r>
            <w:r w:rsidR="002154F1" w:rsidRPr="00ED0C53">
              <w:rPr>
                <w:rFonts w:ascii="Arial" w:hAnsi="Arial" w:cs="Arial"/>
                <w:color w:val="000000" w:themeColor="text1"/>
                <w:sz w:val="20"/>
                <w:szCs w:val="20"/>
                <w:lang w:eastAsia="en-PH"/>
              </w:rPr>
              <w:t>P194</w:t>
            </w:r>
            <w:proofErr w:type="gramStart"/>
            <w:r w:rsidR="002154F1" w:rsidRPr="00ED0C53">
              <w:rPr>
                <w:rFonts w:ascii="Arial" w:hAnsi="Arial" w:cs="Arial"/>
                <w:color w:val="000000" w:themeColor="text1"/>
                <w:sz w:val="20"/>
                <w:szCs w:val="20"/>
                <w:lang w:eastAsia="en-PH"/>
              </w:rPr>
              <w:t>,066</w:t>
            </w:r>
            <w:proofErr w:type="gramEnd"/>
            <w:r w:rsidR="002154F1" w:rsidRPr="00ED0C53">
              <w:rPr>
                <w:rFonts w:ascii="Arial" w:hAnsi="Arial" w:cs="Arial"/>
                <w:color w:val="000000" w:themeColor="text1"/>
                <w:sz w:val="20"/>
                <w:szCs w:val="20"/>
                <w:lang w:eastAsia="en-PH"/>
              </w:rPr>
              <w:t>.</w:t>
            </w:r>
          </w:p>
          <w:p w:rsidR="002154F1" w:rsidRPr="00ED0C53" w:rsidRDefault="002154F1" w:rsidP="004926AE">
            <w:pPr>
              <w:pStyle w:val="NoSpacing"/>
              <w:jc w:val="both"/>
              <w:rPr>
                <w:rFonts w:ascii="Arial" w:hAnsi="Arial" w:cs="Arial"/>
                <w:color w:val="000000" w:themeColor="text1"/>
                <w:sz w:val="20"/>
                <w:szCs w:val="20"/>
              </w:rPr>
            </w:pPr>
          </w:p>
        </w:tc>
      </w:tr>
      <w:tr w:rsidR="00A76CDB" w:rsidRPr="00ED0C53" w:rsidTr="00ED0C53">
        <w:trPr>
          <w:trHeight w:val="1141"/>
        </w:trPr>
        <w:tc>
          <w:tcPr>
            <w:tcW w:w="1620" w:type="dxa"/>
            <w:tcBorders>
              <w:top w:val="nil"/>
              <w:left w:val="nil"/>
              <w:bottom w:val="nil"/>
              <w:right w:val="nil"/>
            </w:tcBorders>
            <w:shd w:val="clear" w:color="auto" w:fill="auto"/>
          </w:tcPr>
          <w:p w:rsidR="00A76CDB" w:rsidRPr="00ED0C53" w:rsidRDefault="00A76CDB" w:rsidP="00011CF0">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2013-01(2011-2012)</w:t>
            </w:r>
          </w:p>
          <w:p w:rsidR="00A76CDB" w:rsidRPr="00ED0C53" w:rsidRDefault="00A76CDB" w:rsidP="00011CF0">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12/3/2013</w:t>
            </w:r>
          </w:p>
        </w:tc>
        <w:tc>
          <w:tcPr>
            <w:tcW w:w="2070" w:type="dxa"/>
            <w:gridSpan w:val="2"/>
            <w:tcBorders>
              <w:top w:val="nil"/>
              <w:left w:val="nil"/>
              <w:bottom w:val="nil"/>
              <w:right w:val="nil"/>
            </w:tcBorders>
            <w:shd w:val="clear" w:color="auto" w:fill="auto"/>
          </w:tcPr>
          <w:p w:rsidR="00A76CDB" w:rsidRPr="00ED0C53" w:rsidRDefault="00A76CDB" w:rsidP="00EA7FE7">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Manager, NTA La Union Branch Office </w:t>
            </w:r>
          </w:p>
        </w:tc>
        <w:tc>
          <w:tcPr>
            <w:tcW w:w="2700" w:type="dxa"/>
            <w:tcBorders>
              <w:top w:val="nil"/>
              <w:left w:val="nil"/>
              <w:bottom w:val="nil"/>
              <w:right w:val="nil"/>
            </w:tcBorders>
          </w:tcPr>
          <w:p w:rsidR="00A76CDB" w:rsidRPr="00ED0C53" w:rsidRDefault="00A76CDB"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RATA paid in excess of authorized rates</w:t>
            </w:r>
          </w:p>
          <w:p w:rsidR="00A76CDB" w:rsidRPr="00ED0C53" w:rsidRDefault="00A76CDB"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A76CDB" w:rsidRPr="00ED0C53" w:rsidRDefault="00A76CDB"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30,000</w:t>
            </w:r>
          </w:p>
        </w:tc>
        <w:tc>
          <w:tcPr>
            <w:tcW w:w="1980" w:type="dxa"/>
            <w:gridSpan w:val="2"/>
            <w:tcBorders>
              <w:top w:val="nil"/>
              <w:left w:val="nil"/>
              <w:bottom w:val="nil"/>
              <w:right w:val="nil"/>
            </w:tcBorders>
            <w:shd w:val="clear" w:color="auto" w:fill="auto"/>
          </w:tcPr>
          <w:p w:rsidR="00A76CDB" w:rsidRPr="00ED0C53" w:rsidRDefault="00A76CDB" w:rsidP="004926AE">
            <w:pPr>
              <w:spacing w:after="120" w:line="240" w:lineRule="auto"/>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Appeal was Denied per CGS-5 Decision No. 2016-064 dated Dec. 15, 2016.</w:t>
            </w:r>
          </w:p>
        </w:tc>
      </w:tr>
      <w:tr w:rsidR="00A76CDB" w:rsidRPr="00ED0C53" w:rsidTr="00ED0C53">
        <w:trPr>
          <w:trHeight w:val="20"/>
        </w:trPr>
        <w:tc>
          <w:tcPr>
            <w:tcW w:w="1665" w:type="dxa"/>
            <w:gridSpan w:val="2"/>
            <w:tcBorders>
              <w:top w:val="nil"/>
              <w:left w:val="nil"/>
              <w:bottom w:val="nil"/>
              <w:right w:val="nil"/>
            </w:tcBorders>
            <w:shd w:val="clear" w:color="auto" w:fill="auto"/>
          </w:tcPr>
          <w:p w:rsidR="00A76CDB" w:rsidRPr="00ED0C53" w:rsidRDefault="00A76CDB" w:rsidP="00011CF0">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2014-02(2012)</w:t>
            </w:r>
          </w:p>
        </w:tc>
        <w:tc>
          <w:tcPr>
            <w:tcW w:w="2025" w:type="dxa"/>
            <w:tcBorders>
              <w:top w:val="nil"/>
              <w:left w:val="nil"/>
              <w:bottom w:val="nil"/>
              <w:right w:val="nil"/>
            </w:tcBorders>
            <w:shd w:val="clear" w:color="auto" w:fill="auto"/>
          </w:tcPr>
          <w:p w:rsidR="00A76CDB" w:rsidRPr="00ED0C53" w:rsidRDefault="00A76CDB" w:rsidP="00EA7FE7">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NTA La Union Branch Office &amp; concerned employees</w:t>
            </w:r>
          </w:p>
          <w:p w:rsidR="00A76CDB" w:rsidRPr="00ED0C53" w:rsidRDefault="00A76CDB" w:rsidP="00EA7FE7">
            <w:pPr>
              <w:pStyle w:val="NoSpacing"/>
              <w:ind w:left="-86"/>
              <w:jc w:val="both"/>
              <w:rPr>
                <w:rFonts w:ascii="Arial" w:hAnsi="Arial" w:cs="Arial"/>
                <w:color w:val="000000" w:themeColor="text1"/>
                <w:sz w:val="20"/>
                <w:szCs w:val="20"/>
                <w:lang w:eastAsia="en-PH"/>
              </w:rPr>
            </w:pPr>
          </w:p>
        </w:tc>
        <w:tc>
          <w:tcPr>
            <w:tcW w:w="2700" w:type="dxa"/>
            <w:tcBorders>
              <w:top w:val="nil"/>
              <w:left w:val="nil"/>
              <w:bottom w:val="nil"/>
              <w:right w:val="nil"/>
            </w:tcBorders>
            <w:shd w:val="clear" w:color="auto" w:fill="auto"/>
          </w:tcPr>
          <w:p w:rsidR="00A76CDB" w:rsidRPr="00ED0C53" w:rsidRDefault="00A76CDB" w:rsidP="004926AE">
            <w:pPr>
              <w:tabs>
                <w:tab w:val="left" w:pos="252"/>
                <w:tab w:val="left" w:pos="1980"/>
                <w:tab w:val="left" w:pos="2682"/>
                <w:tab w:val="left" w:pos="2772"/>
                <w:tab w:val="left" w:pos="9180"/>
              </w:tabs>
              <w:spacing w:after="120" w:line="240" w:lineRule="auto"/>
              <w:ind w:left="56" w:right="-1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EAIB paid in CY 2012</w:t>
            </w:r>
          </w:p>
        </w:tc>
        <w:tc>
          <w:tcPr>
            <w:tcW w:w="1620" w:type="dxa"/>
            <w:gridSpan w:val="2"/>
            <w:tcBorders>
              <w:top w:val="nil"/>
              <w:left w:val="nil"/>
              <w:bottom w:val="nil"/>
              <w:right w:val="nil"/>
            </w:tcBorders>
            <w:shd w:val="clear" w:color="auto" w:fill="auto"/>
          </w:tcPr>
          <w:p w:rsidR="00A76CDB" w:rsidRPr="00ED0C53" w:rsidRDefault="00A76CDB"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411,081</w:t>
            </w:r>
          </w:p>
        </w:tc>
        <w:tc>
          <w:tcPr>
            <w:tcW w:w="1980" w:type="dxa"/>
            <w:gridSpan w:val="2"/>
            <w:tcBorders>
              <w:top w:val="nil"/>
              <w:left w:val="nil"/>
              <w:bottom w:val="nil"/>
              <w:right w:val="nil"/>
            </w:tcBorders>
            <w:shd w:val="clear" w:color="auto" w:fill="auto"/>
          </w:tcPr>
          <w:p w:rsidR="00A76CDB" w:rsidRPr="00ED0C53" w:rsidRDefault="00A76CDB" w:rsidP="004926AE">
            <w:pPr>
              <w:spacing w:after="120" w:line="240" w:lineRule="auto"/>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Appeal was Denied per CGS-5 Decision No. 2016-031 dated Sept. 15, 2016.</w:t>
            </w:r>
          </w:p>
        </w:tc>
      </w:tr>
      <w:tr w:rsidR="00A76CDB" w:rsidRPr="00ED0C53" w:rsidTr="00ED0C53">
        <w:trPr>
          <w:trHeight w:val="1200"/>
        </w:trPr>
        <w:tc>
          <w:tcPr>
            <w:tcW w:w="1665" w:type="dxa"/>
            <w:gridSpan w:val="2"/>
            <w:tcBorders>
              <w:top w:val="nil"/>
              <w:left w:val="nil"/>
              <w:bottom w:val="single" w:sz="4" w:space="0" w:color="auto"/>
              <w:right w:val="nil"/>
            </w:tcBorders>
            <w:shd w:val="clear" w:color="auto" w:fill="auto"/>
          </w:tcPr>
          <w:p w:rsidR="00A76CDB" w:rsidRPr="00ED0C53" w:rsidRDefault="00A76CDB" w:rsidP="00A76CDB">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2011-001 &amp; 002-2010/</w:t>
            </w:r>
          </w:p>
          <w:p w:rsidR="00A76CDB" w:rsidRPr="00ED0C53" w:rsidRDefault="00A76CDB" w:rsidP="00A76CDB">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2/24/2011&amp;</w:t>
            </w:r>
          </w:p>
          <w:p w:rsidR="00A76CDB" w:rsidRPr="00ED0C53" w:rsidRDefault="00A76CDB" w:rsidP="00A76CDB">
            <w:pPr>
              <w:spacing w:after="120"/>
              <w:ind w:left="-86"/>
              <w:rPr>
                <w:rFonts w:ascii="Arial" w:hAnsi="Arial" w:cs="Arial"/>
                <w:color w:val="000000" w:themeColor="text1"/>
                <w:sz w:val="20"/>
                <w:szCs w:val="20"/>
              </w:rPr>
            </w:pPr>
            <w:r w:rsidRPr="00ED0C53">
              <w:rPr>
                <w:rFonts w:ascii="Arial" w:hAnsi="Arial" w:cs="Arial"/>
                <w:color w:val="000000" w:themeColor="text1"/>
                <w:sz w:val="20"/>
                <w:szCs w:val="20"/>
                <w:lang w:eastAsia="en-PH"/>
              </w:rPr>
              <w:t>8/3/2011</w:t>
            </w:r>
          </w:p>
        </w:tc>
        <w:tc>
          <w:tcPr>
            <w:tcW w:w="2025" w:type="dxa"/>
            <w:tcBorders>
              <w:top w:val="nil"/>
              <w:left w:val="nil"/>
              <w:bottom w:val="single" w:sz="4" w:space="0" w:color="auto"/>
              <w:right w:val="nil"/>
            </w:tcBorders>
            <w:shd w:val="clear" w:color="auto" w:fill="auto"/>
          </w:tcPr>
          <w:p w:rsidR="00A76CDB" w:rsidRPr="00ED0C53" w:rsidRDefault="00A76CDB" w:rsidP="00A76CDB">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Concerned officials and employees of NTA Pangasinan Branch Office</w:t>
            </w:r>
          </w:p>
        </w:tc>
        <w:tc>
          <w:tcPr>
            <w:tcW w:w="2700" w:type="dxa"/>
            <w:tcBorders>
              <w:top w:val="nil"/>
              <w:left w:val="nil"/>
              <w:bottom w:val="single" w:sz="4" w:space="0" w:color="auto"/>
              <w:right w:val="nil"/>
            </w:tcBorders>
            <w:shd w:val="clear" w:color="auto" w:fill="auto"/>
          </w:tcPr>
          <w:p w:rsidR="00A76CDB" w:rsidRPr="00ED0C53" w:rsidRDefault="00A76CDB" w:rsidP="004926AE">
            <w:pPr>
              <w:tabs>
                <w:tab w:val="left" w:pos="252"/>
                <w:tab w:val="left" w:pos="1980"/>
                <w:tab w:val="left" w:pos="2682"/>
                <w:tab w:val="left" w:pos="2772"/>
                <w:tab w:val="left" w:pos="9180"/>
              </w:tabs>
              <w:spacing w:after="0" w:line="240" w:lineRule="auto"/>
              <w:ind w:left="56" w:right="-18"/>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 xml:space="preserve">CNA has </w:t>
            </w:r>
            <w:r w:rsidR="000D4316" w:rsidRPr="00ED0C53">
              <w:rPr>
                <w:rFonts w:ascii="Arial" w:hAnsi="Arial" w:cs="Arial"/>
                <w:color w:val="000000" w:themeColor="text1"/>
                <w:sz w:val="20"/>
                <w:szCs w:val="20"/>
                <w:lang w:eastAsia="en-PH"/>
              </w:rPr>
              <w:t>no funding</w:t>
            </w:r>
            <w:r w:rsidRPr="00ED0C53">
              <w:rPr>
                <w:rFonts w:ascii="Arial" w:hAnsi="Arial" w:cs="Arial"/>
                <w:color w:val="000000" w:themeColor="text1"/>
                <w:sz w:val="20"/>
                <w:szCs w:val="20"/>
                <w:lang w:eastAsia="en-PH"/>
              </w:rPr>
              <w:t xml:space="preserve"> source as required per Item 7 of Budget Circular No. 2006-1 dated February 1, 2006</w:t>
            </w:r>
          </w:p>
        </w:tc>
        <w:tc>
          <w:tcPr>
            <w:tcW w:w="1620" w:type="dxa"/>
            <w:gridSpan w:val="2"/>
            <w:tcBorders>
              <w:top w:val="nil"/>
              <w:left w:val="nil"/>
              <w:bottom w:val="single" w:sz="4" w:space="0" w:color="auto"/>
              <w:right w:val="nil"/>
            </w:tcBorders>
            <w:shd w:val="clear" w:color="auto" w:fill="auto"/>
          </w:tcPr>
          <w:p w:rsidR="00A76CDB" w:rsidRPr="00ED0C53" w:rsidRDefault="00A76CDB"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1,250,000</w:t>
            </w:r>
          </w:p>
        </w:tc>
        <w:tc>
          <w:tcPr>
            <w:tcW w:w="1980" w:type="dxa"/>
            <w:gridSpan w:val="2"/>
            <w:tcBorders>
              <w:top w:val="nil"/>
              <w:left w:val="nil"/>
              <w:bottom w:val="single" w:sz="4" w:space="0" w:color="auto"/>
              <w:right w:val="nil"/>
            </w:tcBorders>
            <w:shd w:val="clear" w:color="auto" w:fill="auto"/>
          </w:tcPr>
          <w:p w:rsidR="00A76CDB" w:rsidRDefault="00A76CDB" w:rsidP="004926AE">
            <w:pPr>
              <w:spacing w:after="120" w:line="240" w:lineRule="auto"/>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Appeal was Denied per CGS-5 Decision No. 2016-031 dated Sept. 15, 2016.</w:t>
            </w:r>
          </w:p>
          <w:p w:rsidR="00ED0C53" w:rsidRPr="00ED0C53" w:rsidRDefault="00ED0C53" w:rsidP="004926AE">
            <w:pPr>
              <w:spacing w:after="120" w:line="240" w:lineRule="auto"/>
              <w:jc w:val="both"/>
              <w:rPr>
                <w:rFonts w:ascii="Arial" w:hAnsi="Arial" w:cs="Arial"/>
                <w:color w:val="000000" w:themeColor="text1"/>
                <w:sz w:val="20"/>
                <w:szCs w:val="20"/>
                <w:lang w:eastAsia="en-PH"/>
              </w:rPr>
            </w:pPr>
          </w:p>
        </w:tc>
      </w:tr>
      <w:tr w:rsidR="00A76CDB" w:rsidRPr="00ED0C53" w:rsidTr="00ED0C53">
        <w:trPr>
          <w:trHeight w:val="915"/>
        </w:trPr>
        <w:tc>
          <w:tcPr>
            <w:tcW w:w="1620" w:type="dxa"/>
            <w:tcBorders>
              <w:top w:val="nil"/>
              <w:left w:val="nil"/>
              <w:bottom w:val="nil"/>
              <w:right w:val="nil"/>
            </w:tcBorders>
            <w:shd w:val="clear" w:color="auto" w:fill="auto"/>
          </w:tcPr>
          <w:p w:rsidR="00A76CDB" w:rsidRPr="00ED0C53" w:rsidRDefault="00A76CDB" w:rsidP="00011CF0">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2014-01-</w:t>
            </w:r>
            <w:r w:rsidR="000D4316" w:rsidRPr="00ED0C53">
              <w:rPr>
                <w:rFonts w:ascii="Arial" w:hAnsi="Arial" w:cs="Arial"/>
                <w:color w:val="000000" w:themeColor="text1"/>
                <w:sz w:val="20"/>
                <w:szCs w:val="20"/>
                <w:lang w:eastAsia="en-PH"/>
              </w:rPr>
              <w:t>GF (</w:t>
            </w:r>
            <w:r w:rsidRPr="00ED0C53">
              <w:rPr>
                <w:rFonts w:ascii="Arial" w:hAnsi="Arial" w:cs="Arial"/>
                <w:color w:val="000000" w:themeColor="text1"/>
                <w:sz w:val="20"/>
                <w:szCs w:val="20"/>
                <w:lang w:eastAsia="en-PH"/>
              </w:rPr>
              <w:t>2010)</w:t>
            </w:r>
          </w:p>
          <w:p w:rsidR="00A76CDB" w:rsidRPr="00ED0C53" w:rsidRDefault="00A76CDB" w:rsidP="00011CF0">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4/25/2014</w:t>
            </w:r>
          </w:p>
        </w:tc>
        <w:tc>
          <w:tcPr>
            <w:tcW w:w="2070" w:type="dxa"/>
            <w:gridSpan w:val="2"/>
            <w:tcBorders>
              <w:top w:val="nil"/>
              <w:left w:val="nil"/>
              <w:bottom w:val="nil"/>
              <w:right w:val="nil"/>
            </w:tcBorders>
            <w:shd w:val="clear" w:color="auto" w:fill="auto"/>
          </w:tcPr>
          <w:p w:rsidR="00A76CDB" w:rsidRPr="00ED0C53" w:rsidRDefault="00A76CDB" w:rsidP="00011CF0">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NTA Pangasinan Branch Office</w:t>
            </w:r>
          </w:p>
          <w:p w:rsidR="00A76CDB" w:rsidRPr="00ED0C53" w:rsidRDefault="00A76CDB" w:rsidP="00011CF0">
            <w:pPr>
              <w:pStyle w:val="NoSpacing"/>
              <w:ind w:left="-86"/>
              <w:jc w:val="both"/>
              <w:rPr>
                <w:rFonts w:ascii="Arial" w:hAnsi="Arial" w:cs="Arial"/>
                <w:color w:val="000000" w:themeColor="text1"/>
                <w:sz w:val="20"/>
                <w:szCs w:val="20"/>
                <w:lang w:eastAsia="en-PH"/>
              </w:rPr>
            </w:pPr>
          </w:p>
        </w:tc>
        <w:tc>
          <w:tcPr>
            <w:tcW w:w="2700" w:type="dxa"/>
            <w:tcBorders>
              <w:top w:val="nil"/>
              <w:left w:val="nil"/>
              <w:bottom w:val="nil"/>
              <w:right w:val="nil"/>
            </w:tcBorders>
          </w:tcPr>
          <w:p w:rsidR="00A76CDB" w:rsidRPr="00ED0C53" w:rsidRDefault="00A76CDB"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RATA paid in excess of authorized rates</w:t>
            </w:r>
          </w:p>
        </w:tc>
        <w:tc>
          <w:tcPr>
            <w:tcW w:w="1620" w:type="dxa"/>
            <w:gridSpan w:val="2"/>
            <w:tcBorders>
              <w:top w:val="nil"/>
              <w:left w:val="nil"/>
              <w:bottom w:val="nil"/>
              <w:right w:val="nil"/>
            </w:tcBorders>
            <w:shd w:val="clear" w:color="auto" w:fill="auto"/>
          </w:tcPr>
          <w:p w:rsidR="00A76CDB" w:rsidRPr="00ED0C53" w:rsidRDefault="00A76CDB"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30,000</w:t>
            </w:r>
          </w:p>
        </w:tc>
        <w:tc>
          <w:tcPr>
            <w:tcW w:w="1980" w:type="dxa"/>
            <w:gridSpan w:val="2"/>
            <w:tcBorders>
              <w:top w:val="nil"/>
              <w:left w:val="nil"/>
              <w:bottom w:val="nil"/>
              <w:right w:val="nil"/>
            </w:tcBorders>
            <w:shd w:val="clear" w:color="auto" w:fill="auto"/>
          </w:tcPr>
          <w:p w:rsidR="00A76CDB" w:rsidRPr="00ED0C53" w:rsidRDefault="00A76CDB"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-do-</w:t>
            </w:r>
          </w:p>
        </w:tc>
      </w:tr>
      <w:tr w:rsidR="00011CF0" w:rsidRPr="00ED0C53" w:rsidTr="00ED0C53">
        <w:tc>
          <w:tcPr>
            <w:tcW w:w="1620" w:type="dxa"/>
            <w:tcBorders>
              <w:top w:val="nil"/>
              <w:left w:val="nil"/>
              <w:bottom w:val="nil"/>
              <w:right w:val="nil"/>
            </w:tcBorders>
            <w:shd w:val="clear" w:color="auto" w:fill="auto"/>
          </w:tcPr>
          <w:p w:rsidR="00011CF0" w:rsidRPr="00ED0C53" w:rsidRDefault="00011CF0" w:rsidP="00011CF0">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2014-02(2012)</w:t>
            </w:r>
          </w:p>
          <w:p w:rsidR="00011CF0" w:rsidRPr="00ED0C53" w:rsidRDefault="00011CF0" w:rsidP="00011CF0">
            <w:pPr>
              <w:tabs>
                <w:tab w:val="left" w:pos="1219"/>
              </w:tabs>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6/30/2014</w:t>
            </w:r>
            <w:r w:rsidRPr="00ED0C53">
              <w:rPr>
                <w:rFonts w:ascii="Arial" w:hAnsi="Arial" w:cs="Arial"/>
                <w:color w:val="000000" w:themeColor="text1"/>
                <w:sz w:val="20"/>
                <w:szCs w:val="20"/>
                <w:lang w:eastAsia="en-PH"/>
              </w:rPr>
              <w:tab/>
            </w:r>
          </w:p>
        </w:tc>
        <w:tc>
          <w:tcPr>
            <w:tcW w:w="2070" w:type="dxa"/>
            <w:gridSpan w:val="2"/>
            <w:tcBorders>
              <w:top w:val="nil"/>
              <w:left w:val="nil"/>
              <w:bottom w:val="nil"/>
              <w:right w:val="nil"/>
            </w:tcBorders>
            <w:shd w:val="clear" w:color="auto" w:fill="auto"/>
          </w:tcPr>
          <w:p w:rsidR="00011CF0" w:rsidRPr="00ED0C53" w:rsidRDefault="00011CF0" w:rsidP="00011CF0">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Educational Assistance Incentive Benefit (EAIB) paid in CY 2012</w:t>
            </w:r>
          </w:p>
          <w:p w:rsidR="00011CF0" w:rsidRPr="00ED0C53" w:rsidRDefault="00011CF0" w:rsidP="00011CF0">
            <w:pPr>
              <w:pStyle w:val="NoSpacing"/>
              <w:ind w:left="-86"/>
              <w:jc w:val="both"/>
              <w:rPr>
                <w:rFonts w:ascii="Arial" w:hAnsi="Arial" w:cs="Arial"/>
                <w:color w:val="000000" w:themeColor="text1"/>
                <w:sz w:val="20"/>
                <w:szCs w:val="20"/>
                <w:lang w:eastAsia="en-PH"/>
              </w:rPr>
            </w:pPr>
          </w:p>
        </w:tc>
        <w:tc>
          <w:tcPr>
            <w:tcW w:w="2700" w:type="dxa"/>
            <w:tcBorders>
              <w:top w:val="nil"/>
              <w:left w:val="nil"/>
              <w:bottom w:val="nil"/>
              <w:right w:val="nil"/>
            </w:tcBorders>
          </w:tcPr>
          <w:p w:rsidR="00011CF0" w:rsidRPr="00ED0C53" w:rsidRDefault="00011CF0" w:rsidP="004926AE">
            <w:pPr>
              <w:pStyle w:val="NoSpacing"/>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Educational Assistance Incentive Benefit (EAIB) paid in CY 2012</w:t>
            </w:r>
          </w:p>
          <w:p w:rsidR="00011CF0" w:rsidRPr="00ED0C53" w:rsidRDefault="00011CF0"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011CF0" w:rsidRPr="00ED0C53" w:rsidRDefault="00011CF0"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518,213</w:t>
            </w:r>
          </w:p>
        </w:tc>
        <w:tc>
          <w:tcPr>
            <w:tcW w:w="1980" w:type="dxa"/>
            <w:gridSpan w:val="2"/>
            <w:tcBorders>
              <w:top w:val="nil"/>
              <w:left w:val="nil"/>
              <w:bottom w:val="nil"/>
              <w:right w:val="nil"/>
            </w:tcBorders>
            <w:shd w:val="clear" w:color="auto" w:fill="auto"/>
          </w:tcPr>
          <w:p w:rsidR="00011CF0" w:rsidRPr="00ED0C53" w:rsidRDefault="00011CF0"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-do-</w:t>
            </w:r>
          </w:p>
        </w:tc>
      </w:tr>
      <w:tr w:rsidR="000A4750" w:rsidRPr="00ED0C53" w:rsidTr="00ED0C53">
        <w:tc>
          <w:tcPr>
            <w:tcW w:w="1620" w:type="dxa"/>
            <w:tcBorders>
              <w:top w:val="nil"/>
              <w:left w:val="nil"/>
              <w:bottom w:val="nil"/>
              <w:right w:val="nil"/>
            </w:tcBorders>
            <w:shd w:val="clear" w:color="auto" w:fill="auto"/>
          </w:tcPr>
          <w:p w:rsidR="000A4750" w:rsidRPr="00ED0C53" w:rsidRDefault="000A4750" w:rsidP="00961B3C">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11-001-(10)/</w:t>
            </w:r>
          </w:p>
          <w:p w:rsidR="000A4750" w:rsidRPr="00ED0C53" w:rsidRDefault="000A4750" w:rsidP="00961B3C">
            <w:pPr>
              <w:pStyle w:val="NoSpacing"/>
              <w:ind w:left="-108"/>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12/27/2013</w:t>
            </w:r>
          </w:p>
        </w:tc>
        <w:tc>
          <w:tcPr>
            <w:tcW w:w="2070" w:type="dxa"/>
            <w:gridSpan w:val="2"/>
            <w:tcBorders>
              <w:top w:val="nil"/>
              <w:left w:val="nil"/>
              <w:bottom w:val="nil"/>
              <w:right w:val="nil"/>
            </w:tcBorders>
            <w:shd w:val="clear" w:color="auto" w:fill="auto"/>
          </w:tcPr>
          <w:p w:rsidR="000A4750" w:rsidRPr="00ED0C53" w:rsidRDefault="000A4750" w:rsidP="000A4750">
            <w:pPr>
              <w:pStyle w:val="NoSpacing"/>
              <w:spacing w:after="120"/>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Concerned officials and employees of NTA Cagayan Branch Office</w:t>
            </w:r>
          </w:p>
        </w:tc>
        <w:tc>
          <w:tcPr>
            <w:tcW w:w="2700" w:type="dxa"/>
            <w:tcBorders>
              <w:top w:val="nil"/>
              <w:left w:val="nil"/>
              <w:bottom w:val="nil"/>
              <w:right w:val="nil"/>
            </w:tcBorders>
          </w:tcPr>
          <w:p w:rsidR="000A4750" w:rsidRPr="00ED0C53" w:rsidRDefault="000A4750"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CNA has </w:t>
            </w:r>
            <w:r w:rsidR="000D4316" w:rsidRPr="00ED0C53">
              <w:rPr>
                <w:rFonts w:ascii="Arial" w:hAnsi="Arial" w:cs="Arial"/>
                <w:color w:val="000000" w:themeColor="text1"/>
                <w:sz w:val="20"/>
                <w:szCs w:val="20"/>
                <w:lang w:eastAsia="en-PH"/>
              </w:rPr>
              <w:t>no funding</w:t>
            </w:r>
            <w:r w:rsidRPr="00ED0C53">
              <w:rPr>
                <w:rFonts w:ascii="Arial" w:hAnsi="Arial" w:cs="Arial"/>
                <w:color w:val="000000" w:themeColor="text1"/>
                <w:sz w:val="20"/>
                <w:szCs w:val="20"/>
                <w:lang w:eastAsia="en-PH"/>
              </w:rPr>
              <w:t xml:space="preserve"> source as required per Item 7 of Budget Circular No. 2006-1 dated February 1, 2006</w:t>
            </w:r>
          </w:p>
          <w:p w:rsidR="000A4750" w:rsidRPr="00ED0C53" w:rsidRDefault="000A4750"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p>
        </w:tc>
        <w:tc>
          <w:tcPr>
            <w:tcW w:w="1620" w:type="dxa"/>
            <w:gridSpan w:val="2"/>
            <w:tcBorders>
              <w:top w:val="nil"/>
              <w:left w:val="nil"/>
              <w:bottom w:val="nil"/>
              <w:right w:val="nil"/>
            </w:tcBorders>
            <w:shd w:val="clear" w:color="auto" w:fill="auto"/>
          </w:tcPr>
          <w:p w:rsidR="000A4750" w:rsidRPr="00ED0C53" w:rsidRDefault="00207433"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315,680</w:t>
            </w:r>
          </w:p>
        </w:tc>
        <w:tc>
          <w:tcPr>
            <w:tcW w:w="1980" w:type="dxa"/>
            <w:gridSpan w:val="2"/>
            <w:tcBorders>
              <w:top w:val="nil"/>
              <w:left w:val="nil"/>
              <w:bottom w:val="nil"/>
              <w:right w:val="nil"/>
            </w:tcBorders>
            <w:shd w:val="clear" w:color="auto" w:fill="auto"/>
          </w:tcPr>
          <w:p w:rsidR="000A4750" w:rsidRPr="00ED0C53" w:rsidRDefault="000A4750"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Appeal was denied by the Regional Director, COA Regional Office No. II.</w:t>
            </w:r>
          </w:p>
          <w:p w:rsidR="00207433" w:rsidRPr="00ED0C53" w:rsidRDefault="00207433" w:rsidP="004926AE">
            <w:pPr>
              <w:pStyle w:val="NoSpacing"/>
              <w:ind w:right="-108"/>
              <w:jc w:val="both"/>
              <w:rPr>
                <w:rFonts w:ascii="Arial" w:hAnsi="Arial" w:cs="Arial"/>
                <w:color w:val="000000" w:themeColor="text1"/>
                <w:sz w:val="20"/>
                <w:szCs w:val="20"/>
                <w:lang w:eastAsia="en-PH"/>
              </w:rPr>
            </w:pPr>
          </w:p>
          <w:p w:rsidR="00207433" w:rsidRPr="00ED0C53" w:rsidRDefault="00207433"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settlement of P384</w:t>
            </w:r>
            <w:proofErr w:type="gramStart"/>
            <w:r w:rsidRPr="00ED0C53">
              <w:rPr>
                <w:rFonts w:ascii="Arial" w:hAnsi="Arial" w:cs="Arial"/>
                <w:color w:val="000000" w:themeColor="text1"/>
                <w:sz w:val="20"/>
                <w:szCs w:val="20"/>
                <w:lang w:eastAsia="en-PH"/>
              </w:rPr>
              <w:t>,320</w:t>
            </w:r>
            <w:proofErr w:type="gramEnd"/>
            <w:r w:rsidRPr="00ED0C53">
              <w:rPr>
                <w:rFonts w:ascii="Arial" w:hAnsi="Arial" w:cs="Arial"/>
                <w:color w:val="000000" w:themeColor="text1"/>
                <w:sz w:val="20"/>
                <w:szCs w:val="20"/>
                <w:lang w:eastAsia="en-PH"/>
              </w:rPr>
              <w:t>.</w:t>
            </w:r>
          </w:p>
          <w:p w:rsidR="00FC4943" w:rsidRPr="00ED0C53" w:rsidRDefault="00FC4943" w:rsidP="004926AE">
            <w:pPr>
              <w:pStyle w:val="NoSpacing"/>
              <w:ind w:right="-108"/>
              <w:jc w:val="both"/>
              <w:rPr>
                <w:rFonts w:ascii="Arial" w:hAnsi="Arial" w:cs="Arial"/>
                <w:color w:val="000000" w:themeColor="text1"/>
                <w:sz w:val="20"/>
                <w:szCs w:val="20"/>
              </w:rPr>
            </w:pPr>
          </w:p>
        </w:tc>
      </w:tr>
      <w:tr w:rsidR="00E34FCD" w:rsidRPr="00ED0C53" w:rsidTr="00ED0C53">
        <w:tc>
          <w:tcPr>
            <w:tcW w:w="1620" w:type="dxa"/>
            <w:tcBorders>
              <w:top w:val="nil"/>
              <w:left w:val="nil"/>
              <w:bottom w:val="nil"/>
              <w:right w:val="nil"/>
            </w:tcBorders>
            <w:shd w:val="clear" w:color="auto" w:fill="auto"/>
          </w:tcPr>
          <w:p w:rsidR="00E34FCD" w:rsidRPr="00ED0C53" w:rsidRDefault="00E34FCD" w:rsidP="00E34FC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13-001-101(2012)/</w:t>
            </w:r>
          </w:p>
          <w:p w:rsidR="00E34FCD" w:rsidRPr="00ED0C53" w:rsidRDefault="00E34FCD" w:rsidP="00E34FC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11/26/2013</w:t>
            </w:r>
          </w:p>
          <w:p w:rsidR="00E34FCD" w:rsidRPr="00ED0C53" w:rsidRDefault="00E34FCD" w:rsidP="00E34FCD">
            <w:pPr>
              <w:spacing w:after="0"/>
              <w:ind w:left="-90"/>
              <w:rPr>
                <w:rFonts w:ascii="Arial" w:hAnsi="Arial" w:cs="Arial"/>
                <w:color w:val="000000" w:themeColor="text1"/>
                <w:sz w:val="20"/>
                <w:szCs w:val="20"/>
                <w:lang w:eastAsia="en-PH"/>
              </w:rPr>
            </w:pPr>
          </w:p>
        </w:tc>
        <w:tc>
          <w:tcPr>
            <w:tcW w:w="2070" w:type="dxa"/>
            <w:gridSpan w:val="2"/>
            <w:tcBorders>
              <w:top w:val="nil"/>
              <w:left w:val="nil"/>
              <w:bottom w:val="nil"/>
              <w:right w:val="nil"/>
            </w:tcBorders>
            <w:shd w:val="clear" w:color="auto" w:fill="auto"/>
          </w:tcPr>
          <w:p w:rsidR="00E34FCD" w:rsidRPr="00ED0C53" w:rsidRDefault="00E34FCD" w:rsidP="00961B3C">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-do-</w:t>
            </w:r>
          </w:p>
        </w:tc>
        <w:tc>
          <w:tcPr>
            <w:tcW w:w="2700" w:type="dxa"/>
            <w:tcBorders>
              <w:top w:val="nil"/>
              <w:left w:val="nil"/>
              <w:bottom w:val="nil"/>
              <w:right w:val="nil"/>
            </w:tcBorders>
          </w:tcPr>
          <w:p w:rsidR="00E34FCD" w:rsidRPr="00ED0C53" w:rsidRDefault="00E34FCD"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EAIB paid in CY 2012</w:t>
            </w:r>
          </w:p>
          <w:p w:rsidR="00E34FCD" w:rsidRPr="00ED0C53" w:rsidRDefault="00E34FCD" w:rsidP="004926AE">
            <w:pPr>
              <w:pStyle w:val="NoSpacing"/>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E34FCD" w:rsidRPr="00ED0C53" w:rsidRDefault="00E34FCD"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265,770</w:t>
            </w:r>
          </w:p>
        </w:tc>
        <w:tc>
          <w:tcPr>
            <w:tcW w:w="1980" w:type="dxa"/>
            <w:gridSpan w:val="2"/>
            <w:tcBorders>
              <w:top w:val="nil"/>
              <w:left w:val="nil"/>
              <w:bottom w:val="nil"/>
              <w:right w:val="nil"/>
            </w:tcBorders>
            <w:shd w:val="clear" w:color="auto" w:fill="auto"/>
          </w:tcPr>
          <w:p w:rsidR="00E34FCD" w:rsidRPr="00ED0C53" w:rsidRDefault="00E34FCD" w:rsidP="004926AE">
            <w:pPr>
              <w:spacing w:after="120" w:line="240" w:lineRule="auto"/>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Appeal was Denied per CGS-5 Decision No. 2016-031 dated Sept. 15, 2016.</w:t>
            </w:r>
          </w:p>
        </w:tc>
      </w:tr>
      <w:tr w:rsidR="00961B3C" w:rsidRPr="00ED0C53" w:rsidTr="00ED0C53">
        <w:trPr>
          <w:trHeight w:val="1889"/>
        </w:trPr>
        <w:tc>
          <w:tcPr>
            <w:tcW w:w="1620" w:type="dxa"/>
            <w:tcBorders>
              <w:top w:val="nil"/>
              <w:left w:val="nil"/>
              <w:bottom w:val="nil"/>
              <w:right w:val="nil"/>
            </w:tcBorders>
            <w:shd w:val="clear" w:color="auto" w:fill="auto"/>
          </w:tcPr>
          <w:p w:rsidR="00961B3C" w:rsidRPr="00ED0C53" w:rsidRDefault="00961B3C" w:rsidP="00E34FC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13-002-101</w:t>
            </w:r>
          </w:p>
          <w:p w:rsidR="00961B3C" w:rsidRPr="00ED0C53" w:rsidRDefault="00961B3C" w:rsidP="00E34FC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6/28/12</w:t>
            </w:r>
          </w:p>
          <w:p w:rsidR="00961B3C" w:rsidRPr="00ED0C53" w:rsidRDefault="00961B3C" w:rsidP="00011CF0">
            <w:pPr>
              <w:spacing w:after="0"/>
              <w:ind w:left="-86"/>
              <w:rPr>
                <w:rFonts w:ascii="Arial" w:hAnsi="Arial" w:cs="Arial"/>
                <w:color w:val="000000" w:themeColor="text1"/>
                <w:sz w:val="20"/>
                <w:szCs w:val="20"/>
                <w:lang w:eastAsia="en-PH"/>
              </w:rPr>
            </w:pPr>
          </w:p>
        </w:tc>
        <w:tc>
          <w:tcPr>
            <w:tcW w:w="2070" w:type="dxa"/>
            <w:gridSpan w:val="2"/>
            <w:tcBorders>
              <w:top w:val="nil"/>
              <w:left w:val="nil"/>
              <w:bottom w:val="nil"/>
              <w:right w:val="nil"/>
            </w:tcBorders>
            <w:shd w:val="clear" w:color="auto" w:fill="auto"/>
          </w:tcPr>
          <w:p w:rsidR="00961B3C" w:rsidRPr="00ED0C53" w:rsidRDefault="00961B3C" w:rsidP="00011CF0">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-do-</w:t>
            </w:r>
          </w:p>
        </w:tc>
        <w:tc>
          <w:tcPr>
            <w:tcW w:w="2700" w:type="dxa"/>
            <w:tcBorders>
              <w:top w:val="nil"/>
              <w:left w:val="nil"/>
              <w:bottom w:val="nil"/>
              <w:right w:val="nil"/>
            </w:tcBorders>
          </w:tcPr>
          <w:p w:rsidR="00961B3C" w:rsidRPr="00ED0C53" w:rsidRDefault="00961B3C"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RATA paid in excess of authorized rates</w:t>
            </w:r>
          </w:p>
        </w:tc>
        <w:tc>
          <w:tcPr>
            <w:tcW w:w="1620" w:type="dxa"/>
            <w:gridSpan w:val="2"/>
            <w:tcBorders>
              <w:top w:val="nil"/>
              <w:left w:val="nil"/>
              <w:bottom w:val="nil"/>
              <w:right w:val="nil"/>
            </w:tcBorders>
            <w:shd w:val="clear" w:color="auto" w:fill="auto"/>
          </w:tcPr>
          <w:p w:rsidR="00961B3C" w:rsidRPr="00ED0C53" w:rsidRDefault="00961B3C" w:rsidP="004926AE">
            <w:pPr>
              <w:spacing w:after="0" w:line="240" w:lineRule="auto"/>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37,963</w:t>
            </w:r>
          </w:p>
          <w:p w:rsidR="00961B3C" w:rsidRPr="00ED0C53" w:rsidRDefault="00961B3C" w:rsidP="004926AE">
            <w:pPr>
              <w:pStyle w:val="NoSpacing"/>
              <w:ind w:right="-18"/>
              <w:jc w:val="right"/>
              <w:rPr>
                <w:rFonts w:ascii="Arial" w:hAnsi="Arial" w:cs="Arial"/>
                <w:color w:val="000000" w:themeColor="text1"/>
                <w:sz w:val="20"/>
                <w:szCs w:val="20"/>
                <w:lang w:eastAsia="en-PH"/>
              </w:rPr>
            </w:pPr>
          </w:p>
        </w:tc>
        <w:tc>
          <w:tcPr>
            <w:tcW w:w="1980" w:type="dxa"/>
            <w:gridSpan w:val="2"/>
            <w:tcBorders>
              <w:top w:val="nil"/>
              <w:left w:val="nil"/>
              <w:bottom w:val="nil"/>
              <w:right w:val="nil"/>
            </w:tcBorders>
            <w:shd w:val="clear" w:color="auto" w:fill="auto"/>
          </w:tcPr>
          <w:p w:rsidR="00961B3C" w:rsidRPr="00ED0C53" w:rsidRDefault="00961B3C"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Appeal was Denied per CGS-5 Decision No. 2016-062 dated Dec. 8, 2016.</w:t>
            </w:r>
          </w:p>
          <w:p w:rsidR="008121CC" w:rsidRPr="00ED0C53" w:rsidRDefault="008121CC" w:rsidP="004926AE">
            <w:pPr>
              <w:pStyle w:val="NoSpacing"/>
              <w:ind w:right="-108"/>
              <w:jc w:val="both"/>
              <w:rPr>
                <w:rFonts w:ascii="Arial" w:hAnsi="Arial" w:cs="Arial"/>
                <w:color w:val="000000" w:themeColor="text1"/>
                <w:sz w:val="20"/>
                <w:szCs w:val="20"/>
                <w:lang w:eastAsia="en-PH"/>
              </w:rPr>
            </w:pPr>
          </w:p>
          <w:p w:rsidR="00961B3C" w:rsidRPr="00ED0C53" w:rsidRDefault="00961B3C"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With settlement of P10</w:t>
            </w:r>
            <w:proofErr w:type="gramStart"/>
            <w:r w:rsidRPr="00ED0C53">
              <w:rPr>
                <w:rFonts w:ascii="Arial" w:hAnsi="Arial" w:cs="Arial"/>
                <w:color w:val="000000" w:themeColor="text1"/>
                <w:sz w:val="20"/>
                <w:szCs w:val="20"/>
                <w:lang w:eastAsia="en-PH"/>
              </w:rPr>
              <w:t>,037</w:t>
            </w:r>
            <w:proofErr w:type="gramEnd"/>
            <w:r w:rsidRPr="00ED0C53">
              <w:rPr>
                <w:rFonts w:ascii="Arial" w:hAnsi="Arial" w:cs="Arial"/>
                <w:color w:val="000000" w:themeColor="text1"/>
                <w:sz w:val="20"/>
                <w:szCs w:val="20"/>
                <w:lang w:eastAsia="en-PH"/>
              </w:rPr>
              <w:t>.</w:t>
            </w:r>
          </w:p>
        </w:tc>
      </w:tr>
      <w:tr w:rsidR="00961B3C" w:rsidRPr="00ED0C53" w:rsidTr="00ED0C53">
        <w:tc>
          <w:tcPr>
            <w:tcW w:w="1620" w:type="dxa"/>
            <w:tcBorders>
              <w:top w:val="nil"/>
              <w:left w:val="nil"/>
              <w:bottom w:val="nil"/>
              <w:right w:val="nil"/>
            </w:tcBorders>
            <w:shd w:val="clear" w:color="auto" w:fill="auto"/>
          </w:tcPr>
          <w:p w:rsidR="00961B3C" w:rsidRPr="00ED0C53" w:rsidRDefault="00961B3C" w:rsidP="0069724B">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2011-10-01/</w:t>
            </w:r>
          </w:p>
          <w:p w:rsidR="00961B3C" w:rsidRPr="00ED0C53" w:rsidRDefault="00961B3C" w:rsidP="0069724B">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6/28/2012</w:t>
            </w:r>
          </w:p>
        </w:tc>
        <w:tc>
          <w:tcPr>
            <w:tcW w:w="2070" w:type="dxa"/>
            <w:gridSpan w:val="2"/>
            <w:tcBorders>
              <w:top w:val="nil"/>
              <w:left w:val="nil"/>
              <w:bottom w:val="nil"/>
              <w:right w:val="nil"/>
            </w:tcBorders>
            <w:shd w:val="clear" w:color="auto" w:fill="auto"/>
          </w:tcPr>
          <w:p w:rsidR="00961B3C" w:rsidRPr="00ED0C53" w:rsidRDefault="00961B3C" w:rsidP="0069724B">
            <w:pPr>
              <w:pStyle w:val="NoSpacing"/>
              <w:ind w:left="-86"/>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Concerned officials and employees of NTA Isabela Branch Office</w:t>
            </w:r>
          </w:p>
        </w:tc>
        <w:tc>
          <w:tcPr>
            <w:tcW w:w="2700" w:type="dxa"/>
            <w:tcBorders>
              <w:top w:val="nil"/>
              <w:left w:val="nil"/>
              <w:bottom w:val="nil"/>
              <w:right w:val="nil"/>
            </w:tcBorders>
          </w:tcPr>
          <w:p w:rsidR="00961B3C" w:rsidRPr="00ED0C53" w:rsidRDefault="00961B3C"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CNA has </w:t>
            </w:r>
            <w:r w:rsidR="00FC4943" w:rsidRPr="00ED0C53">
              <w:rPr>
                <w:rFonts w:ascii="Arial" w:hAnsi="Arial" w:cs="Arial"/>
                <w:color w:val="000000" w:themeColor="text1"/>
                <w:sz w:val="20"/>
                <w:szCs w:val="20"/>
                <w:lang w:eastAsia="en-PH"/>
              </w:rPr>
              <w:t>no funding</w:t>
            </w:r>
            <w:r w:rsidRPr="00ED0C53">
              <w:rPr>
                <w:rFonts w:ascii="Arial" w:hAnsi="Arial" w:cs="Arial"/>
                <w:color w:val="000000" w:themeColor="text1"/>
                <w:sz w:val="20"/>
                <w:szCs w:val="20"/>
                <w:lang w:eastAsia="en-PH"/>
              </w:rPr>
              <w:t xml:space="preserve"> source as required per Item 7 of Budget Circular No. 2006-1 dated February 1, 2006</w:t>
            </w:r>
          </w:p>
          <w:p w:rsidR="00961B3C" w:rsidRPr="00ED0C53" w:rsidRDefault="00961B3C" w:rsidP="004926AE">
            <w:pPr>
              <w:tabs>
                <w:tab w:val="left" w:pos="252"/>
                <w:tab w:val="left" w:pos="1980"/>
                <w:tab w:val="left" w:pos="2682"/>
                <w:tab w:val="left" w:pos="2772"/>
                <w:tab w:val="left" w:pos="9180"/>
              </w:tabs>
              <w:spacing w:after="0" w:line="240" w:lineRule="auto"/>
              <w:ind w:left="56"/>
              <w:jc w:val="both"/>
              <w:rPr>
                <w:rFonts w:ascii="Arial" w:eastAsia="Times New Roman" w:hAnsi="Arial" w:cs="Arial"/>
                <w:color w:val="000000" w:themeColor="text1"/>
                <w:sz w:val="20"/>
                <w:szCs w:val="20"/>
                <w:lang w:val="en-US"/>
              </w:rPr>
            </w:pPr>
          </w:p>
        </w:tc>
        <w:tc>
          <w:tcPr>
            <w:tcW w:w="1620" w:type="dxa"/>
            <w:gridSpan w:val="2"/>
            <w:tcBorders>
              <w:top w:val="nil"/>
              <w:left w:val="nil"/>
              <w:bottom w:val="nil"/>
              <w:right w:val="nil"/>
            </w:tcBorders>
            <w:shd w:val="clear" w:color="auto" w:fill="auto"/>
          </w:tcPr>
          <w:p w:rsidR="00961B3C" w:rsidRPr="00ED0C53" w:rsidRDefault="00961B3C"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1,300,000</w:t>
            </w:r>
          </w:p>
        </w:tc>
        <w:tc>
          <w:tcPr>
            <w:tcW w:w="1980" w:type="dxa"/>
            <w:gridSpan w:val="2"/>
            <w:tcBorders>
              <w:top w:val="nil"/>
              <w:left w:val="nil"/>
              <w:bottom w:val="nil"/>
              <w:right w:val="nil"/>
            </w:tcBorders>
            <w:shd w:val="clear" w:color="auto" w:fill="auto"/>
          </w:tcPr>
          <w:p w:rsidR="00961B3C" w:rsidRPr="00ED0C53" w:rsidRDefault="00C351A3"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NFD issued Nov. 9, 2015 by CP.</w:t>
            </w:r>
          </w:p>
        </w:tc>
      </w:tr>
      <w:tr w:rsidR="00961B3C" w:rsidRPr="00ED0C53" w:rsidTr="00ED0C53">
        <w:trPr>
          <w:trHeight w:val="1263"/>
        </w:trPr>
        <w:tc>
          <w:tcPr>
            <w:tcW w:w="1620" w:type="dxa"/>
            <w:tcBorders>
              <w:top w:val="nil"/>
              <w:left w:val="nil"/>
              <w:bottom w:val="nil"/>
              <w:right w:val="nil"/>
            </w:tcBorders>
            <w:shd w:val="clear" w:color="auto" w:fill="auto"/>
          </w:tcPr>
          <w:p w:rsidR="00961B3C" w:rsidRPr="00ED0C53" w:rsidRDefault="00961B3C" w:rsidP="00961B3C">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13-001-101</w:t>
            </w:r>
          </w:p>
          <w:p w:rsidR="00961B3C" w:rsidRPr="00ED0C53" w:rsidRDefault="00961B3C" w:rsidP="00961B3C">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11/26/2013</w:t>
            </w:r>
          </w:p>
        </w:tc>
        <w:tc>
          <w:tcPr>
            <w:tcW w:w="2070" w:type="dxa"/>
            <w:gridSpan w:val="2"/>
            <w:tcBorders>
              <w:top w:val="nil"/>
              <w:left w:val="nil"/>
              <w:bottom w:val="nil"/>
              <w:right w:val="nil"/>
            </w:tcBorders>
            <w:shd w:val="clear" w:color="auto" w:fill="auto"/>
          </w:tcPr>
          <w:p w:rsidR="00961B3C" w:rsidRPr="00ED0C53" w:rsidRDefault="00961B3C" w:rsidP="007074E3">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Concerned officials and employees of NTA Isabela Branch Office</w:t>
            </w:r>
          </w:p>
        </w:tc>
        <w:tc>
          <w:tcPr>
            <w:tcW w:w="2700" w:type="dxa"/>
            <w:tcBorders>
              <w:top w:val="nil"/>
              <w:left w:val="nil"/>
              <w:bottom w:val="nil"/>
              <w:right w:val="nil"/>
            </w:tcBorders>
          </w:tcPr>
          <w:p w:rsidR="00961B3C" w:rsidRPr="00ED0C53" w:rsidRDefault="00961B3C"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EAIB paid in CY 2012</w:t>
            </w:r>
          </w:p>
          <w:p w:rsidR="00961B3C" w:rsidRPr="00ED0C53" w:rsidRDefault="00961B3C"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tc>
        <w:tc>
          <w:tcPr>
            <w:tcW w:w="1620" w:type="dxa"/>
            <w:gridSpan w:val="2"/>
            <w:tcBorders>
              <w:top w:val="nil"/>
              <w:left w:val="nil"/>
              <w:bottom w:val="nil"/>
              <w:right w:val="nil"/>
            </w:tcBorders>
            <w:shd w:val="clear" w:color="auto" w:fill="auto"/>
          </w:tcPr>
          <w:p w:rsidR="00961B3C" w:rsidRPr="00ED0C53" w:rsidRDefault="00961B3C" w:rsidP="004926AE">
            <w:pPr>
              <w:pStyle w:val="NoSpacing"/>
              <w:ind w:right="-18"/>
              <w:jc w:val="right"/>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944,069</w:t>
            </w:r>
          </w:p>
        </w:tc>
        <w:tc>
          <w:tcPr>
            <w:tcW w:w="1980" w:type="dxa"/>
            <w:gridSpan w:val="2"/>
            <w:tcBorders>
              <w:top w:val="nil"/>
              <w:left w:val="nil"/>
              <w:bottom w:val="nil"/>
              <w:right w:val="nil"/>
            </w:tcBorders>
            <w:shd w:val="clear" w:color="auto" w:fill="auto"/>
          </w:tcPr>
          <w:p w:rsidR="00961B3C" w:rsidRPr="00ED0C53" w:rsidRDefault="00961B3C" w:rsidP="004926AE">
            <w:pPr>
              <w:pStyle w:val="NoSpacing"/>
              <w:ind w:right="-108"/>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Appeal was denied per CGS-5 Decision No. 2016-031 dated September 28, 2016.</w:t>
            </w:r>
          </w:p>
          <w:p w:rsidR="008648D3" w:rsidRPr="00ED0C53" w:rsidRDefault="008648D3" w:rsidP="004926AE">
            <w:pPr>
              <w:pStyle w:val="NoSpacing"/>
              <w:ind w:right="-108"/>
              <w:jc w:val="both"/>
              <w:rPr>
                <w:rFonts w:ascii="Arial" w:hAnsi="Arial" w:cs="Arial"/>
                <w:color w:val="000000" w:themeColor="text1"/>
                <w:sz w:val="20"/>
                <w:szCs w:val="20"/>
                <w:lang w:eastAsia="en-PH"/>
              </w:rPr>
            </w:pPr>
          </w:p>
        </w:tc>
      </w:tr>
      <w:tr w:rsidR="00EF65B3" w:rsidRPr="00ED0C53" w:rsidTr="007A4691">
        <w:trPr>
          <w:trHeight w:val="2280"/>
        </w:trPr>
        <w:tc>
          <w:tcPr>
            <w:tcW w:w="1620" w:type="dxa"/>
            <w:tcBorders>
              <w:top w:val="nil"/>
              <w:left w:val="nil"/>
              <w:bottom w:val="single" w:sz="4" w:space="0" w:color="auto"/>
              <w:right w:val="nil"/>
            </w:tcBorders>
            <w:shd w:val="clear" w:color="auto" w:fill="auto"/>
          </w:tcPr>
          <w:p w:rsidR="00EF65B3" w:rsidRPr="00ED0C53" w:rsidRDefault="00EF65B3" w:rsidP="00EF65B3">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2013-001/</w:t>
            </w:r>
          </w:p>
          <w:p w:rsidR="00EF65B3" w:rsidRPr="00ED0C53" w:rsidRDefault="00EF65B3" w:rsidP="00EF65B3">
            <w:pPr>
              <w:pStyle w:val="NoSpacing"/>
              <w:ind w:left="-86"/>
              <w:rPr>
                <w:rFonts w:ascii="Arial" w:hAnsi="Arial" w:cs="Arial"/>
                <w:color w:val="000000" w:themeColor="text1"/>
                <w:sz w:val="20"/>
                <w:szCs w:val="20"/>
              </w:rPr>
            </w:pPr>
            <w:r w:rsidRPr="00ED0C53">
              <w:rPr>
                <w:rFonts w:ascii="Arial" w:hAnsi="Arial" w:cs="Arial"/>
                <w:color w:val="000000" w:themeColor="text1"/>
                <w:sz w:val="20"/>
                <w:szCs w:val="20"/>
                <w:lang w:eastAsia="en-PH"/>
              </w:rPr>
              <w:t>10/14/2013</w:t>
            </w:r>
          </w:p>
        </w:tc>
        <w:tc>
          <w:tcPr>
            <w:tcW w:w="2070" w:type="dxa"/>
            <w:gridSpan w:val="2"/>
            <w:tcBorders>
              <w:top w:val="nil"/>
              <w:left w:val="nil"/>
              <w:bottom w:val="single" w:sz="4" w:space="0" w:color="auto"/>
              <w:right w:val="nil"/>
            </w:tcBorders>
            <w:shd w:val="clear" w:color="auto" w:fill="auto"/>
          </w:tcPr>
          <w:p w:rsidR="00EF65B3" w:rsidRPr="00ED0C53" w:rsidRDefault="00EF65B3" w:rsidP="00EF65B3">
            <w:pPr>
              <w:spacing w:after="0"/>
              <w:ind w:left="-86"/>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Concerned officials and employees of NTA Abra</w:t>
            </w:r>
          </w:p>
          <w:p w:rsidR="00EF65B3" w:rsidRPr="00ED0C53" w:rsidRDefault="00EF65B3" w:rsidP="00EF65B3">
            <w:pPr>
              <w:pStyle w:val="NoSpacing"/>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Branch Office</w:t>
            </w:r>
          </w:p>
          <w:p w:rsidR="00EF65B3" w:rsidRPr="00ED0C53" w:rsidRDefault="00EF65B3" w:rsidP="00EF65B3">
            <w:pPr>
              <w:pStyle w:val="NoSpacing"/>
              <w:ind w:left="-86"/>
              <w:jc w:val="both"/>
              <w:rPr>
                <w:rFonts w:ascii="Arial" w:hAnsi="Arial" w:cs="Arial"/>
                <w:color w:val="000000" w:themeColor="text1"/>
                <w:sz w:val="20"/>
                <w:szCs w:val="20"/>
              </w:rPr>
            </w:pPr>
          </w:p>
        </w:tc>
        <w:tc>
          <w:tcPr>
            <w:tcW w:w="2700" w:type="dxa"/>
            <w:tcBorders>
              <w:top w:val="nil"/>
              <w:left w:val="nil"/>
              <w:bottom w:val="single" w:sz="4" w:space="0" w:color="auto"/>
              <w:right w:val="nil"/>
            </w:tcBorders>
          </w:tcPr>
          <w:p w:rsidR="00EF65B3" w:rsidRPr="00ED0C53" w:rsidRDefault="00EF65B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EAIB paid in CY 2012</w:t>
            </w:r>
          </w:p>
          <w:p w:rsidR="00EF65B3" w:rsidRDefault="00EF65B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p w:rsidR="00ED0C53" w:rsidRDefault="00ED0C5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p w:rsidR="00ED0C53" w:rsidRDefault="00ED0C5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p w:rsidR="00ED0C53" w:rsidRDefault="00ED0C5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p w:rsidR="00ED0C53" w:rsidRDefault="00ED0C5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p w:rsidR="00ED0C53" w:rsidRDefault="00ED0C5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p w:rsidR="00ED0C53" w:rsidRDefault="00ED0C5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p w:rsidR="00ED0C53" w:rsidRDefault="00ED0C5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p w:rsidR="00ED0C53" w:rsidRPr="00ED0C53" w:rsidRDefault="00ED0C53" w:rsidP="004926AE">
            <w:pPr>
              <w:tabs>
                <w:tab w:val="left" w:pos="252"/>
                <w:tab w:val="left" w:pos="1980"/>
                <w:tab w:val="left" w:pos="2682"/>
                <w:tab w:val="left" w:pos="2772"/>
                <w:tab w:val="left" w:pos="9180"/>
              </w:tabs>
              <w:spacing w:after="0" w:line="240" w:lineRule="auto"/>
              <w:ind w:left="56"/>
              <w:jc w:val="both"/>
              <w:rPr>
                <w:rFonts w:ascii="Arial" w:hAnsi="Arial" w:cs="Arial"/>
                <w:color w:val="000000" w:themeColor="text1"/>
                <w:sz w:val="20"/>
                <w:szCs w:val="20"/>
                <w:lang w:eastAsia="en-PH"/>
              </w:rPr>
            </w:pPr>
          </w:p>
        </w:tc>
        <w:tc>
          <w:tcPr>
            <w:tcW w:w="1620" w:type="dxa"/>
            <w:gridSpan w:val="2"/>
            <w:tcBorders>
              <w:top w:val="nil"/>
              <w:left w:val="nil"/>
              <w:bottom w:val="single" w:sz="4" w:space="0" w:color="auto"/>
              <w:right w:val="nil"/>
            </w:tcBorders>
            <w:shd w:val="clear" w:color="auto" w:fill="auto"/>
          </w:tcPr>
          <w:p w:rsidR="00EF65B3" w:rsidRPr="00ED0C53" w:rsidRDefault="00EF65B3"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800,000</w:t>
            </w:r>
          </w:p>
        </w:tc>
        <w:tc>
          <w:tcPr>
            <w:tcW w:w="1980" w:type="dxa"/>
            <w:gridSpan w:val="2"/>
            <w:tcBorders>
              <w:top w:val="nil"/>
              <w:left w:val="nil"/>
              <w:bottom w:val="single" w:sz="4" w:space="0" w:color="auto"/>
              <w:right w:val="nil"/>
            </w:tcBorders>
            <w:shd w:val="clear" w:color="auto" w:fill="auto"/>
          </w:tcPr>
          <w:p w:rsidR="00EF65B3" w:rsidRPr="00ED0C53" w:rsidRDefault="00EF65B3"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 xml:space="preserve"> -do-</w:t>
            </w:r>
          </w:p>
        </w:tc>
      </w:tr>
      <w:tr w:rsidR="009F2B75" w:rsidRPr="00ED0C53" w:rsidTr="00ED0C53">
        <w:tc>
          <w:tcPr>
            <w:tcW w:w="1620" w:type="dxa"/>
            <w:tcBorders>
              <w:top w:val="nil"/>
              <w:left w:val="nil"/>
              <w:bottom w:val="nil"/>
              <w:right w:val="nil"/>
            </w:tcBorders>
            <w:shd w:val="clear" w:color="auto" w:fill="auto"/>
          </w:tcPr>
          <w:p w:rsidR="009F2B75" w:rsidRPr="00ED0C53" w:rsidRDefault="009F2B75" w:rsidP="002E1CFD">
            <w:pPr>
              <w:spacing w:after="0"/>
              <w:ind w:left="-9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lastRenderedPageBreak/>
              <w:t xml:space="preserve">11-001-(11) </w:t>
            </w:r>
          </w:p>
          <w:p w:rsidR="009F2B75" w:rsidRPr="00ED0C53" w:rsidRDefault="009F2B75" w:rsidP="002E1CFD">
            <w:pPr>
              <w:pStyle w:val="NoSpacing"/>
              <w:ind w:left="-108"/>
              <w:jc w:val="both"/>
              <w:rPr>
                <w:rFonts w:ascii="Arial" w:hAnsi="Arial" w:cs="Arial"/>
                <w:color w:val="000000" w:themeColor="text1"/>
                <w:sz w:val="20"/>
                <w:szCs w:val="20"/>
              </w:rPr>
            </w:pPr>
          </w:p>
        </w:tc>
        <w:tc>
          <w:tcPr>
            <w:tcW w:w="2070" w:type="dxa"/>
            <w:gridSpan w:val="2"/>
            <w:tcBorders>
              <w:top w:val="nil"/>
              <w:left w:val="nil"/>
              <w:bottom w:val="nil"/>
              <w:right w:val="nil"/>
            </w:tcBorders>
            <w:shd w:val="clear" w:color="auto" w:fill="auto"/>
          </w:tcPr>
          <w:p w:rsidR="009F2B75" w:rsidRPr="00ED0C53" w:rsidRDefault="009F2B75" w:rsidP="002E1CFD">
            <w:pPr>
              <w:spacing w:after="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Former Branch</w:t>
            </w:r>
          </w:p>
          <w:p w:rsidR="009F2B75" w:rsidRPr="00ED0C53" w:rsidRDefault="009F2B75" w:rsidP="002E1CFD">
            <w:pPr>
              <w:spacing w:after="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&amp; OIC Branch</w:t>
            </w:r>
          </w:p>
          <w:p w:rsidR="009F2B75" w:rsidRPr="00ED0C53" w:rsidRDefault="009F2B75" w:rsidP="002E1CFD">
            <w:pPr>
              <w:spacing w:after="0"/>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Manager of NTA Abra</w:t>
            </w:r>
          </w:p>
          <w:p w:rsidR="009F2B75" w:rsidRPr="00ED0C53" w:rsidRDefault="009F2B75" w:rsidP="002E1CFD">
            <w:pPr>
              <w:spacing w:after="0" w:line="240" w:lineRule="auto"/>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Branch Office</w:t>
            </w:r>
          </w:p>
        </w:tc>
        <w:tc>
          <w:tcPr>
            <w:tcW w:w="2700" w:type="dxa"/>
            <w:tcBorders>
              <w:top w:val="nil"/>
              <w:left w:val="nil"/>
              <w:bottom w:val="nil"/>
              <w:right w:val="nil"/>
            </w:tcBorders>
          </w:tcPr>
          <w:p w:rsidR="009F2B75" w:rsidRPr="00ED0C53" w:rsidRDefault="009F2B75" w:rsidP="004926AE">
            <w:pPr>
              <w:spacing w:after="0" w:line="240" w:lineRule="auto"/>
              <w:ind w:left="56"/>
              <w:jc w:val="both"/>
              <w:rPr>
                <w:rFonts w:ascii="Arial" w:eastAsia="Times New Roman" w:hAnsi="Arial" w:cs="Arial"/>
                <w:color w:val="000000" w:themeColor="text1"/>
                <w:sz w:val="20"/>
                <w:szCs w:val="20"/>
                <w:lang w:val="en-US"/>
              </w:rPr>
            </w:pPr>
            <w:r w:rsidRPr="00ED0C53">
              <w:rPr>
                <w:rFonts w:ascii="Arial" w:hAnsi="Arial" w:cs="Arial"/>
                <w:color w:val="000000" w:themeColor="text1"/>
                <w:sz w:val="20"/>
                <w:szCs w:val="20"/>
                <w:lang w:eastAsia="en-PH"/>
              </w:rPr>
              <w:t>Payment of RATA in excess of the authorized rates provided under Section 51 of the General Appropriations Act (GAA) for FY 2011.</w:t>
            </w:r>
          </w:p>
        </w:tc>
        <w:tc>
          <w:tcPr>
            <w:tcW w:w="1620" w:type="dxa"/>
            <w:gridSpan w:val="2"/>
            <w:tcBorders>
              <w:top w:val="nil"/>
              <w:left w:val="nil"/>
              <w:bottom w:val="nil"/>
              <w:right w:val="nil"/>
            </w:tcBorders>
            <w:shd w:val="clear" w:color="auto" w:fill="auto"/>
          </w:tcPr>
          <w:p w:rsidR="009F2B75" w:rsidRPr="00ED0C53" w:rsidRDefault="009F2B75" w:rsidP="004926AE">
            <w:pPr>
              <w:pStyle w:val="NoSpacing"/>
              <w:ind w:right="-18"/>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4,000</w:t>
            </w:r>
          </w:p>
        </w:tc>
        <w:tc>
          <w:tcPr>
            <w:tcW w:w="1980" w:type="dxa"/>
            <w:gridSpan w:val="2"/>
            <w:tcBorders>
              <w:top w:val="nil"/>
              <w:left w:val="nil"/>
              <w:bottom w:val="nil"/>
              <w:right w:val="nil"/>
            </w:tcBorders>
            <w:shd w:val="clear" w:color="auto" w:fill="auto"/>
          </w:tcPr>
          <w:p w:rsidR="009F2B75" w:rsidRPr="00ED0C53" w:rsidRDefault="00FC4943" w:rsidP="004926AE">
            <w:pPr>
              <w:pStyle w:val="NoSpacing"/>
              <w:ind w:right="-108"/>
              <w:jc w:val="both"/>
              <w:rPr>
                <w:rFonts w:ascii="Arial" w:hAnsi="Arial" w:cs="Arial"/>
                <w:color w:val="000000" w:themeColor="text1"/>
                <w:sz w:val="20"/>
                <w:szCs w:val="20"/>
              </w:rPr>
            </w:pPr>
            <w:r w:rsidRPr="00ED0C53">
              <w:rPr>
                <w:rFonts w:ascii="Arial" w:hAnsi="Arial" w:cs="Arial"/>
                <w:color w:val="000000" w:themeColor="text1"/>
                <w:sz w:val="20"/>
                <w:szCs w:val="20"/>
                <w:lang w:eastAsia="en-PH"/>
              </w:rPr>
              <w:t xml:space="preserve"> </w:t>
            </w:r>
            <w:r w:rsidR="009F2B75" w:rsidRPr="00ED0C53">
              <w:rPr>
                <w:rFonts w:ascii="Arial" w:hAnsi="Arial" w:cs="Arial"/>
                <w:color w:val="000000" w:themeColor="text1"/>
                <w:sz w:val="20"/>
                <w:szCs w:val="20"/>
                <w:lang w:eastAsia="en-PH"/>
              </w:rPr>
              <w:t>-do-</w:t>
            </w:r>
          </w:p>
        </w:tc>
      </w:tr>
      <w:tr w:rsidR="00961B3C" w:rsidRPr="00ED0C53" w:rsidTr="007A4691">
        <w:trPr>
          <w:trHeight w:val="288"/>
        </w:trPr>
        <w:tc>
          <w:tcPr>
            <w:tcW w:w="1620" w:type="dxa"/>
            <w:tcBorders>
              <w:top w:val="single" w:sz="4" w:space="0" w:color="auto"/>
              <w:left w:val="nil"/>
              <w:bottom w:val="double" w:sz="4" w:space="0" w:color="auto"/>
              <w:right w:val="nil"/>
            </w:tcBorders>
            <w:shd w:val="clear" w:color="auto" w:fill="auto"/>
          </w:tcPr>
          <w:p w:rsidR="00961B3C" w:rsidRPr="00ED0C53" w:rsidRDefault="00961B3C" w:rsidP="00E92363">
            <w:pPr>
              <w:pStyle w:val="NoSpacing"/>
              <w:jc w:val="both"/>
              <w:rPr>
                <w:rFonts w:ascii="Arial" w:hAnsi="Arial" w:cs="Arial"/>
                <w:color w:val="000000" w:themeColor="text1"/>
                <w:sz w:val="20"/>
                <w:szCs w:val="20"/>
                <w:lang w:eastAsia="en-PH"/>
              </w:rPr>
            </w:pPr>
          </w:p>
        </w:tc>
        <w:tc>
          <w:tcPr>
            <w:tcW w:w="2070" w:type="dxa"/>
            <w:gridSpan w:val="2"/>
            <w:tcBorders>
              <w:top w:val="single" w:sz="4" w:space="0" w:color="auto"/>
              <w:left w:val="nil"/>
              <w:bottom w:val="double" w:sz="4" w:space="0" w:color="auto"/>
              <w:right w:val="nil"/>
            </w:tcBorders>
            <w:shd w:val="clear" w:color="auto" w:fill="auto"/>
          </w:tcPr>
          <w:p w:rsidR="00961B3C" w:rsidRPr="00ED0C53" w:rsidRDefault="00961B3C" w:rsidP="003653C7">
            <w:pPr>
              <w:pStyle w:val="NoSpacing"/>
              <w:rPr>
                <w:rFonts w:ascii="Arial" w:hAnsi="Arial" w:cs="Arial"/>
                <w:color w:val="000000" w:themeColor="text1"/>
                <w:sz w:val="20"/>
                <w:szCs w:val="20"/>
                <w:lang w:eastAsia="en-PH"/>
              </w:rPr>
            </w:pPr>
          </w:p>
        </w:tc>
        <w:tc>
          <w:tcPr>
            <w:tcW w:w="2700" w:type="dxa"/>
            <w:tcBorders>
              <w:top w:val="single" w:sz="4" w:space="0" w:color="auto"/>
              <w:left w:val="nil"/>
              <w:bottom w:val="double" w:sz="4" w:space="0" w:color="auto"/>
              <w:right w:val="nil"/>
            </w:tcBorders>
          </w:tcPr>
          <w:p w:rsidR="00961B3C" w:rsidRPr="00ED0C53" w:rsidRDefault="00961B3C" w:rsidP="004926AE">
            <w:pPr>
              <w:pStyle w:val="NoSpacing"/>
              <w:jc w:val="both"/>
              <w:rPr>
                <w:rFonts w:ascii="Arial" w:hAnsi="Arial" w:cs="Arial"/>
                <w:color w:val="000000" w:themeColor="text1"/>
                <w:sz w:val="20"/>
                <w:szCs w:val="20"/>
                <w:lang w:eastAsia="en-PH"/>
              </w:rPr>
            </w:pPr>
          </w:p>
        </w:tc>
        <w:tc>
          <w:tcPr>
            <w:tcW w:w="1620" w:type="dxa"/>
            <w:gridSpan w:val="2"/>
            <w:tcBorders>
              <w:top w:val="single" w:sz="4" w:space="0" w:color="auto"/>
              <w:left w:val="nil"/>
              <w:bottom w:val="double" w:sz="4" w:space="0" w:color="auto"/>
              <w:right w:val="nil"/>
            </w:tcBorders>
            <w:shd w:val="clear" w:color="auto" w:fill="auto"/>
            <w:vAlign w:val="bottom"/>
          </w:tcPr>
          <w:p w:rsidR="00961B3C" w:rsidRPr="00ED0C53" w:rsidRDefault="00F543DC" w:rsidP="004926AE">
            <w:pPr>
              <w:pStyle w:val="NoSpacing"/>
              <w:ind w:right="-18"/>
              <w:jc w:val="right"/>
              <w:rPr>
                <w:rFonts w:ascii="Arial" w:hAnsi="Arial" w:cs="Arial"/>
                <w:b/>
                <w:color w:val="000000" w:themeColor="text1"/>
                <w:sz w:val="20"/>
                <w:szCs w:val="20"/>
                <w:lang w:eastAsia="en-PH"/>
              </w:rPr>
            </w:pPr>
            <w:r w:rsidRPr="00ED0C53">
              <w:rPr>
                <w:rFonts w:ascii="Arial" w:hAnsi="Arial" w:cs="Arial"/>
                <w:b/>
                <w:color w:val="000000" w:themeColor="text1"/>
                <w:sz w:val="20"/>
                <w:szCs w:val="20"/>
                <w:lang w:eastAsia="en-PH"/>
              </w:rPr>
              <w:t xml:space="preserve">  </w:t>
            </w:r>
            <w:r w:rsidR="00270997" w:rsidRPr="00ED0C53">
              <w:rPr>
                <w:rFonts w:ascii="Arial" w:hAnsi="Arial" w:cs="Arial"/>
                <w:b/>
                <w:color w:val="000000" w:themeColor="text1"/>
                <w:sz w:val="20"/>
                <w:szCs w:val="20"/>
                <w:lang w:eastAsia="en-PH"/>
              </w:rPr>
              <w:t>P 34,498,669</w:t>
            </w:r>
          </w:p>
        </w:tc>
        <w:tc>
          <w:tcPr>
            <w:tcW w:w="1980" w:type="dxa"/>
            <w:gridSpan w:val="2"/>
            <w:tcBorders>
              <w:top w:val="single" w:sz="4" w:space="0" w:color="auto"/>
              <w:left w:val="nil"/>
              <w:bottom w:val="double" w:sz="4" w:space="0" w:color="auto"/>
              <w:right w:val="nil"/>
            </w:tcBorders>
            <w:shd w:val="clear" w:color="auto" w:fill="auto"/>
          </w:tcPr>
          <w:p w:rsidR="00961B3C" w:rsidRPr="00ED0C53" w:rsidRDefault="00961B3C" w:rsidP="004926AE">
            <w:pPr>
              <w:pStyle w:val="NoSpacing"/>
              <w:jc w:val="both"/>
              <w:rPr>
                <w:rFonts w:ascii="Arial" w:hAnsi="Arial" w:cs="Arial"/>
                <w:color w:val="000000" w:themeColor="text1"/>
                <w:sz w:val="20"/>
                <w:szCs w:val="20"/>
                <w:lang w:eastAsia="en-PH"/>
              </w:rPr>
            </w:pPr>
          </w:p>
        </w:tc>
      </w:tr>
    </w:tbl>
    <w:p w:rsidR="009A7C35" w:rsidRPr="00ED0C53" w:rsidRDefault="009A7C35" w:rsidP="009A7C35">
      <w:pPr>
        <w:tabs>
          <w:tab w:val="left" w:pos="180"/>
        </w:tabs>
        <w:spacing w:after="0" w:line="240" w:lineRule="auto"/>
        <w:ind w:right="90"/>
        <w:rPr>
          <w:rFonts w:ascii="Arial" w:hAnsi="Arial" w:cs="Arial"/>
          <w:color w:val="000000" w:themeColor="text1"/>
          <w:sz w:val="20"/>
          <w:szCs w:val="20"/>
        </w:rPr>
      </w:pPr>
    </w:p>
    <w:p w:rsidR="00400E3B" w:rsidRPr="00ED0C53" w:rsidRDefault="00400E3B" w:rsidP="009A7C35">
      <w:pPr>
        <w:tabs>
          <w:tab w:val="left" w:pos="180"/>
        </w:tabs>
        <w:spacing w:after="0" w:line="240" w:lineRule="auto"/>
        <w:ind w:right="90"/>
        <w:rPr>
          <w:rFonts w:ascii="Arial" w:hAnsi="Arial" w:cs="Arial"/>
          <w:color w:val="000000" w:themeColor="text1"/>
          <w:sz w:val="20"/>
          <w:szCs w:val="20"/>
        </w:rPr>
      </w:pPr>
    </w:p>
    <w:p w:rsidR="00EF346C" w:rsidRPr="00ED0C53" w:rsidRDefault="00EF346C" w:rsidP="00EF346C">
      <w:pPr>
        <w:pStyle w:val="ListParagraph"/>
        <w:numPr>
          <w:ilvl w:val="0"/>
          <w:numId w:val="9"/>
        </w:numPr>
        <w:tabs>
          <w:tab w:val="left" w:pos="180"/>
        </w:tabs>
        <w:spacing w:after="0" w:line="240" w:lineRule="auto"/>
        <w:ind w:right="90" w:hanging="1350"/>
        <w:rPr>
          <w:rFonts w:ascii="Arial" w:hAnsi="Arial" w:cs="Arial"/>
          <w:b/>
          <w:color w:val="000000" w:themeColor="text1"/>
          <w:sz w:val="20"/>
          <w:szCs w:val="20"/>
        </w:rPr>
      </w:pPr>
      <w:r w:rsidRPr="00ED0C53">
        <w:rPr>
          <w:rFonts w:ascii="Arial" w:hAnsi="Arial" w:cs="Arial"/>
          <w:b/>
          <w:color w:val="000000" w:themeColor="text1"/>
          <w:sz w:val="20"/>
          <w:szCs w:val="20"/>
        </w:rPr>
        <w:t>Notice of Charge</w:t>
      </w:r>
    </w:p>
    <w:tbl>
      <w:tblPr>
        <w:tblStyle w:val="TableGrid"/>
        <w:tblW w:w="9990" w:type="dxa"/>
        <w:tblInd w:w="-162" w:type="dxa"/>
        <w:tblBorders>
          <w:left w:val="none" w:sz="0" w:space="0" w:color="auto"/>
          <w:bottom w:val="none" w:sz="0" w:space="0" w:color="auto"/>
          <w:right w:val="none" w:sz="0" w:space="0" w:color="auto"/>
          <w:insideV w:val="none" w:sz="0" w:space="0" w:color="auto"/>
        </w:tblBorders>
        <w:tblLook w:val="04A0"/>
      </w:tblPr>
      <w:tblGrid>
        <w:gridCol w:w="1620"/>
        <w:gridCol w:w="2070"/>
        <w:gridCol w:w="2700"/>
        <w:gridCol w:w="1620"/>
        <w:gridCol w:w="1980"/>
      </w:tblGrid>
      <w:tr w:rsidR="007F0571" w:rsidRPr="00ED0C53" w:rsidTr="007A4691">
        <w:trPr>
          <w:trHeight w:val="432"/>
        </w:trPr>
        <w:tc>
          <w:tcPr>
            <w:tcW w:w="1620" w:type="dxa"/>
            <w:tcBorders>
              <w:bottom w:val="single" w:sz="4" w:space="0" w:color="auto"/>
            </w:tcBorders>
            <w:vAlign w:val="center"/>
          </w:tcPr>
          <w:p w:rsidR="007F0571" w:rsidRPr="00ED0C53" w:rsidRDefault="007F0571" w:rsidP="007F0571">
            <w:pPr>
              <w:tabs>
                <w:tab w:val="left" w:pos="180"/>
              </w:tabs>
              <w:spacing w:after="0" w:line="240" w:lineRule="auto"/>
              <w:ind w:right="90"/>
              <w:rPr>
                <w:rFonts w:ascii="Arial" w:hAnsi="Arial" w:cs="Arial"/>
                <w:b/>
                <w:color w:val="000000" w:themeColor="text1"/>
                <w:sz w:val="20"/>
                <w:szCs w:val="20"/>
              </w:rPr>
            </w:pPr>
            <w:r w:rsidRPr="00ED0C53">
              <w:rPr>
                <w:rFonts w:ascii="Arial" w:hAnsi="Arial" w:cs="Arial"/>
                <w:b/>
                <w:color w:val="000000" w:themeColor="text1"/>
                <w:sz w:val="20"/>
                <w:szCs w:val="20"/>
              </w:rPr>
              <w:t>NC No./Date</w:t>
            </w:r>
          </w:p>
        </w:tc>
        <w:tc>
          <w:tcPr>
            <w:tcW w:w="2070" w:type="dxa"/>
            <w:tcBorders>
              <w:bottom w:val="single" w:sz="4" w:space="0" w:color="auto"/>
            </w:tcBorders>
            <w:vAlign w:val="center"/>
          </w:tcPr>
          <w:p w:rsidR="007F0571" w:rsidRPr="00ED0C53" w:rsidRDefault="007F0571" w:rsidP="00FD27C4">
            <w:pPr>
              <w:tabs>
                <w:tab w:val="left" w:pos="180"/>
              </w:tabs>
              <w:spacing w:after="0" w:line="240" w:lineRule="auto"/>
              <w:ind w:left="-108" w:right="-83"/>
              <w:rPr>
                <w:rFonts w:ascii="Arial" w:hAnsi="Arial" w:cs="Arial"/>
                <w:b/>
                <w:color w:val="000000" w:themeColor="text1"/>
                <w:sz w:val="20"/>
                <w:szCs w:val="20"/>
              </w:rPr>
            </w:pPr>
            <w:r w:rsidRPr="00ED0C53">
              <w:rPr>
                <w:rFonts w:ascii="Arial" w:hAnsi="Arial" w:cs="Arial"/>
                <w:b/>
                <w:color w:val="000000" w:themeColor="text1"/>
                <w:sz w:val="20"/>
                <w:szCs w:val="20"/>
              </w:rPr>
              <w:t>Persons Responsible</w:t>
            </w:r>
          </w:p>
        </w:tc>
        <w:tc>
          <w:tcPr>
            <w:tcW w:w="2700" w:type="dxa"/>
            <w:tcBorders>
              <w:bottom w:val="single" w:sz="4" w:space="0" w:color="auto"/>
            </w:tcBorders>
            <w:vAlign w:val="center"/>
          </w:tcPr>
          <w:p w:rsidR="007F0571" w:rsidRPr="00ED0C53" w:rsidRDefault="007F0571" w:rsidP="00593D7F">
            <w:pPr>
              <w:tabs>
                <w:tab w:val="left" w:pos="180"/>
              </w:tabs>
              <w:spacing w:after="0" w:line="240" w:lineRule="auto"/>
              <w:ind w:left="72" w:right="90"/>
              <w:rPr>
                <w:rFonts w:ascii="Arial" w:hAnsi="Arial" w:cs="Arial"/>
                <w:b/>
                <w:color w:val="000000" w:themeColor="text1"/>
                <w:sz w:val="20"/>
                <w:szCs w:val="20"/>
              </w:rPr>
            </w:pPr>
            <w:r w:rsidRPr="00ED0C53">
              <w:rPr>
                <w:rFonts w:ascii="Arial" w:hAnsi="Arial" w:cs="Arial"/>
                <w:b/>
                <w:color w:val="000000" w:themeColor="text1"/>
                <w:sz w:val="20"/>
                <w:szCs w:val="20"/>
              </w:rPr>
              <w:t>Nature of Charge</w:t>
            </w:r>
          </w:p>
        </w:tc>
        <w:tc>
          <w:tcPr>
            <w:tcW w:w="1620" w:type="dxa"/>
            <w:tcBorders>
              <w:bottom w:val="single" w:sz="4" w:space="0" w:color="auto"/>
            </w:tcBorders>
            <w:vAlign w:val="center"/>
          </w:tcPr>
          <w:p w:rsidR="007F0571" w:rsidRPr="00ED0C53" w:rsidRDefault="00FD27C4" w:rsidP="005D2168">
            <w:pPr>
              <w:tabs>
                <w:tab w:val="left" w:pos="180"/>
              </w:tabs>
              <w:spacing w:after="0" w:line="240" w:lineRule="auto"/>
              <w:ind w:right="90"/>
              <w:jc w:val="center"/>
              <w:rPr>
                <w:rFonts w:ascii="Arial" w:hAnsi="Arial" w:cs="Arial"/>
                <w:b/>
                <w:color w:val="000000" w:themeColor="text1"/>
                <w:sz w:val="20"/>
                <w:szCs w:val="20"/>
              </w:rPr>
            </w:pPr>
            <w:r w:rsidRPr="00ED0C53">
              <w:rPr>
                <w:rFonts w:ascii="Arial" w:hAnsi="Arial" w:cs="Arial"/>
                <w:b/>
                <w:color w:val="000000" w:themeColor="text1"/>
                <w:sz w:val="20"/>
                <w:szCs w:val="20"/>
              </w:rPr>
              <w:t>Amount</w:t>
            </w:r>
          </w:p>
        </w:tc>
        <w:tc>
          <w:tcPr>
            <w:tcW w:w="1980" w:type="dxa"/>
            <w:tcBorders>
              <w:bottom w:val="single" w:sz="4" w:space="0" w:color="auto"/>
            </w:tcBorders>
            <w:vAlign w:val="center"/>
          </w:tcPr>
          <w:p w:rsidR="007F0571" w:rsidRPr="00ED0C53" w:rsidRDefault="00FD27C4" w:rsidP="007A4691">
            <w:pPr>
              <w:tabs>
                <w:tab w:val="left" w:pos="180"/>
              </w:tabs>
              <w:spacing w:after="0" w:line="240" w:lineRule="auto"/>
              <w:ind w:right="-82"/>
              <w:jc w:val="right"/>
              <w:rPr>
                <w:rFonts w:ascii="Arial" w:hAnsi="Arial" w:cs="Arial"/>
                <w:b/>
                <w:color w:val="000000" w:themeColor="text1"/>
                <w:sz w:val="20"/>
                <w:szCs w:val="20"/>
              </w:rPr>
            </w:pPr>
            <w:r w:rsidRPr="00ED0C53">
              <w:rPr>
                <w:rFonts w:ascii="Arial" w:hAnsi="Arial" w:cs="Arial"/>
                <w:b/>
                <w:color w:val="000000" w:themeColor="text1"/>
                <w:sz w:val="20"/>
                <w:szCs w:val="20"/>
              </w:rPr>
              <w:t>Status</w:t>
            </w:r>
          </w:p>
        </w:tc>
      </w:tr>
      <w:tr w:rsidR="00FD27C4" w:rsidRPr="00ED0C53" w:rsidTr="007A4691">
        <w:trPr>
          <w:trHeight w:val="432"/>
        </w:trPr>
        <w:tc>
          <w:tcPr>
            <w:tcW w:w="1620" w:type="dxa"/>
            <w:tcBorders>
              <w:top w:val="nil"/>
              <w:bottom w:val="single" w:sz="4" w:space="0" w:color="auto"/>
            </w:tcBorders>
          </w:tcPr>
          <w:p w:rsidR="00FD27C4" w:rsidRPr="00ED0C53" w:rsidRDefault="00FD27C4" w:rsidP="00B4796F">
            <w:pPr>
              <w:tabs>
                <w:tab w:val="left" w:pos="180"/>
              </w:tabs>
              <w:spacing w:after="0" w:line="240" w:lineRule="auto"/>
              <w:ind w:left="-86" w:right="90"/>
              <w:rPr>
                <w:rFonts w:ascii="Arial" w:hAnsi="Arial" w:cs="Arial"/>
                <w:color w:val="000000" w:themeColor="text1"/>
                <w:sz w:val="20"/>
                <w:szCs w:val="20"/>
              </w:rPr>
            </w:pPr>
            <w:r w:rsidRPr="00ED0C53">
              <w:rPr>
                <w:rFonts w:ascii="Arial" w:hAnsi="Arial" w:cs="Arial"/>
                <w:color w:val="000000" w:themeColor="text1"/>
                <w:sz w:val="20"/>
                <w:szCs w:val="20"/>
              </w:rPr>
              <w:t>16-02-(15)/</w:t>
            </w:r>
          </w:p>
          <w:p w:rsidR="00FD27C4" w:rsidRPr="00ED0C53" w:rsidRDefault="00FD27C4" w:rsidP="00B4796F">
            <w:pPr>
              <w:tabs>
                <w:tab w:val="left" w:pos="180"/>
              </w:tabs>
              <w:spacing w:after="0" w:line="240" w:lineRule="auto"/>
              <w:ind w:left="-86" w:right="90"/>
              <w:rPr>
                <w:rFonts w:ascii="Arial" w:hAnsi="Arial" w:cs="Arial"/>
                <w:color w:val="000000" w:themeColor="text1"/>
                <w:sz w:val="20"/>
                <w:szCs w:val="20"/>
              </w:rPr>
            </w:pPr>
            <w:r w:rsidRPr="00ED0C53">
              <w:rPr>
                <w:rFonts w:ascii="Arial" w:hAnsi="Arial" w:cs="Arial"/>
                <w:color w:val="000000" w:themeColor="text1"/>
                <w:sz w:val="20"/>
                <w:szCs w:val="20"/>
              </w:rPr>
              <w:t>5/3/2016</w:t>
            </w:r>
          </w:p>
        </w:tc>
        <w:tc>
          <w:tcPr>
            <w:tcW w:w="2070" w:type="dxa"/>
            <w:tcBorders>
              <w:top w:val="nil"/>
              <w:bottom w:val="single" w:sz="4" w:space="0" w:color="auto"/>
            </w:tcBorders>
          </w:tcPr>
          <w:p w:rsidR="00FD27C4" w:rsidRPr="00ED0C53" w:rsidRDefault="00FD27C4" w:rsidP="00CB25E1">
            <w:pPr>
              <w:tabs>
                <w:tab w:val="left" w:pos="180"/>
              </w:tabs>
              <w:spacing w:after="0" w:line="240" w:lineRule="auto"/>
              <w:ind w:left="-86" w:right="-83"/>
              <w:rPr>
                <w:rFonts w:ascii="Arial" w:hAnsi="Arial" w:cs="Arial"/>
                <w:color w:val="000000" w:themeColor="text1"/>
                <w:sz w:val="20"/>
                <w:szCs w:val="20"/>
              </w:rPr>
            </w:pPr>
            <w:r w:rsidRPr="00ED0C53">
              <w:rPr>
                <w:rFonts w:ascii="Arial" w:hAnsi="Arial" w:cs="Arial"/>
                <w:color w:val="000000" w:themeColor="text1"/>
                <w:sz w:val="20"/>
                <w:szCs w:val="20"/>
              </w:rPr>
              <w:t>Former</w:t>
            </w:r>
            <w:r w:rsidR="00496D5A" w:rsidRPr="00ED0C53">
              <w:rPr>
                <w:rFonts w:ascii="Arial" w:hAnsi="Arial" w:cs="Arial"/>
                <w:color w:val="000000" w:themeColor="text1"/>
                <w:sz w:val="20"/>
                <w:szCs w:val="20"/>
              </w:rPr>
              <w:t xml:space="preserve"> Executive Assistant IV, Department Manager </w:t>
            </w:r>
            <w:r w:rsidR="00593D7F" w:rsidRPr="00ED0C53">
              <w:rPr>
                <w:rFonts w:ascii="Arial" w:hAnsi="Arial" w:cs="Arial"/>
                <w:color w:val="000000" w:themeColor="text1"/>
                <w:sz w:val="20"/>
                <w:szCs w:val="20"/>
              </w:rPr>
              <w:t>and Five (5) TPRO employees</w:t>
            </w:r>
            <w:r w:rsidR="00496D5A" w:rsidRPr="00ED0C53">
              <w:rPr>
                <w:rFonts w:ascii="Arial" w:hAnsi="Arial" w:cs="Arial"/>
                <w:color w:val="000000" w:themeColor="text1"/>
                <w:sz w:val="20"/>
                <w:szCs w:val="20"/>
              </w:rPr>
              <w:t xml:space="preserve"> </w:t>
            </w:r>
          </w:p>
        </w:tc>
        <w:tc>
          <w:tcPr>
            <w:tcW w:w="2700" w:type="dxa"/>
            <w:tcBorders>
              <w:top w:val="nil"/>
              <w:bottom w:val="single" w:sz="4" w:space="0" w:color="auto"/>
            </w:tcBorders>
          </w:tcPr>
          <w:p w:rsidR="00FD27C4" w:rsidRPr="00ED0C53" w:rsidRDefault="00593D7F" w:rsidP="00CB25E1">
            <w:pPr>
              <w:tabs>
                <w:tab w:val="left" w:pos="-5418"/>
              </w:tabs>
              <w:spacing w:after="0" w:line="240" w:lineRule="auto"/>
              <w:ind w:right="90"/>
              <w:rPr>
                <w:rFonts w:ascii="Arial" w:hAnsi="Arial" w:cs="Arial"/>
                <w:color w:val="000000" w:themeColor="text1"/>
                <w:sz w:val="20"/>
                <w:szCs w:val="20"/>
              </w:rPr>
            </w:pPr>
            <w:r w:rsidRPr="00ED0C53">
              <w:rPr>
                <w:rFonts w:ascii="Arial" w:hAnsi="Arial" w:cs="Arial"/>
                <w:color w:val="000000" w:themeColor="text1"/>
                <w:sz w:val="20"/>
                <w:szCs w:val="20"/>
              </w:rPr>
              <w:t xml:space="preserve">Balance of </w:t>
            </w:r>
            <w:r w:rsidR="00400E3B" w:rsidRPr="00ED0C53">
              <w:rPr>
                <w:rFonts w:ascii="Arial" w:hAnsi="Arial" w:cs="Arial"/>
                <w:color w:val="000000" w:themeColor="text1"/>
                <w:sz w:val="20"/>
                <w:szCs w:val="20"/>
              </w:rPr>
              <w:t xml:space="preserve">Finished Goods inventory of PGMA - Multi-line Food Processing Plant which remained unaccounted after </w:t>
            </w:r>
            <w:r w:rsidR="00DB6E8B" w:rsidRPr="00ED0C53">
              <w:rPr>
                <w:rFonts w:ascii="Arial" w:hAnsi="Arial" w:cs="Arial"/>
                <w:color w:val="000000" w:themeColor="text1"/>
                <w:sz w:val="20"/>
                <w:szCs w:val="20"/>
              </w:rPr>
              <w:t>complete reconciliation of records as of 12/31/2015</w:t>
            </w:r>
            <w:r w:rsidR="00400E3B" w:rsidRPr="00ED0C53">
              <w:rPr>
                <w:rFonts w:ascii="Arial" w:hAnsi="Arial" w:cs="Arial"/>
                <w:color w:val="000000" w:themeColor="text1"/>
                <w:sz w:val="20"/>
                <w:szCs w:val="20"/>
              </w:rPr>
              <w:t xml:space="preserve"> </w:t>
            </w:r>
          </w:p>
          <w:p w:rsidR="00326463" w:rsidRPr="00ED0C53" w:rsidRDefault="00326463" w:rsidP="00CB25E1">
            <w:pPr>
              <w:tabs>
                <w:tab w:val="left" w:pos="-5418"/>
              </w:tabs>
              <w:spacing w:after="0" w:line="240" w:lineRule="auto"/>
              <w:ind w:right="90"/>
              <w:rPr>
                <w:rFonts w:ascii="Arial" w:hAnsi="Arial" w:cs="Arial"/>
                <w:color w:val="000000" w:themeColor="text1"/>
                <w:sz w:val="20"/>
                <w:szCs w:val="20"/>
              </w:rPr>
            </w:pPr>
          </w:p>
        </w:tc>
        <w:tc>
          <w:tcPr>
            <w:tcW w:w="1620" w:type="dxa"/>
            <w:tcBorders>
              <w:top w:val="nil"/>
              <w:bottom w:val="single" w:sz="4" w:space="0" w:color="auto"/>
            </w:tcBorders>
          </w:tcPr>
          <w:p w:rsidR="006F7DEC" w:rsidRPr="00ED0C53" w:rsidRDefault="00CB25E1" w:rsidP="00CB25E1">
            <w:pPr>
              <w:tabs>
                <w:tab w:val="left" w:pos="180"/>
                <w:tab w:val="left" w:pos="206"/>
              </w:tabs>
              <w:spacing w:after="0" w:line="240" w:lineRule="auto"/>
              <w:ind w:right="90"/>
              <w:jc w:val="right"/>
              <w:rPr>
                <w:rFonts w:ascii="Arial" w:hAnsi="Arial" w:cs="Arial"/>
                <w:color w:val="000000" w:themeColor="text1"/>
                <w:sz w:val="20"/>
                <w:szCs w:val="20"/>
              </w:rPr>
            </w:pPr>
            <w:r w:rsidRPr="00ED0C53">
              <w:rPr>
                <w:rFonts w:ascii="Arial" w:hAnsi="Arial" w:cs="Arial"/>
                <w:b/>
                <w:color w:val="000000" w:themeColor="text1"/>
                <w:sz w:val="20"/>
                <w:szCs w:val="20"/>
              </w:rPr>
              <w:tab/>
            </w:r>
            <w:r w:rsidRPr="00ED0C53">
              <w:rPr>
                <w:rFonts w:ascii="Arial" w:hAnsi="Arial" w:cs="Arial"/>
                <w:b/>
                <w:color w:val="000000" w:themeColor="text1"/>
                <w:sz w:val="20"/>
                <w:szCs w:val="20"/>
              </w:rPr>
              <w:tab/>
            </w:r>
            <w:r w:rsidR="005D2168" w:rsidRPr="00ED0C53">
              <w:rPr>
                <w:rFonts w:ascii="Arial" w:hAnsi="Arial" w:cs="Arial"/>
                <w:color w:val="000000" w:themeColor="text1"/>
                <w:sz w:val="20"/>
                <w:szCs w:val="20"/>
              </w:rPr>
              <w:t>P 60,280</w:t>
            </w:r>
          </w:p>
          <w:p w:rsidR="006F7DEC" w:rsidRPr="00ED0C53" w:rsidRDefault="006F7DEC" w:rsidP="006F7DEC">
            <w:pPr>
              <w:rPr>
                <w:rFonts w:ascii="Arial" w:hAnsi="Arial" w:cs="Arial"/>
                <w:color w:val="000000" w:themeColor="text1"/>
                <w:sz w:val="20"/>
                <w:szCs w:val="20"/>
              </w:rPr>
            </w:pPr>
          </w:p>
          <w:p w:rsidR="005D2168" w:rsidRPr="00ED0C53" w:rsidRDefault="005D2168" w:rsidP="006F7DEC">
            <w:pPr>
              <w:jc w:val="center"/>
              <w:rPr>
                <w:rFonts w:ascii="Arial" w:hAnsi="Arial" w:cs="Arial"/>
                <w:color w:val="000000" w:themeColor="text1"/>
                <w:sz w:val="20"/>
                <w:szCs w:val="20"/>
              </w:rPr>
            </w:pPr>
          </w:p>
        </w:tc>
        <w:tc>
          <w:tcPr>
            <w:tcW w:w="1980" w:type="dxa"/>
            <w:tcBorders>
              <w:top w:val="nil"/>
              <w:bottom w:val="single" w:sz="4" w:space="0" w:color="auto"/>
            </w:tcBorders>
          </w:tcPr>
          <w:p w:rsidR="005D2168" w:rsidRPr="00ED0C53" w:rsidRDefault="00954AA7" w:rsidP="007A4691">
            <w:pPr>
              <w:tabs>
                <w:tab w:val="left" w:pos="180"/>
              </w:tabs>
              <w:spacing w:after="0" w:line="240" w:lineRule="auto"/>
              <w:ind w:right="-82"/>
              <w:jc w:val="both"/>
              <w:rPr>
                <w:rFonts w:ascii="Arial" w:hAnsi="Arial" w:cs="Arial"/>
                <w:color w:val="000000" w:themeColor="text1"/>
                <w:sz w:val="20"/>
                <w:szCs w:val="20"/>
              </w:rPr>
            </w:pPr>
            <w:r w:rsidRPr="00ED0C53">
              <w:rPr>
                <w:rFonts w:ascii="Arial" w:hAnsi="Arial" w:cs="Arial"/>
                <w:color w:val="000000" w:themeColor="text1"/>
                <w:sz w:val="20"/>
                <w:szCs w:val="20"/>
              </w:rPr>
              <w:t>Total amount of NC was P135</w:t>
            </w:r>
            <w:proofErr w:type="gramStart"/>
            <w:r w:rsidRPr="00ED0C53">
              <w:rPr>
                <w:rFonts w:ascii="Arial" w:hAnsi="Arial" w:cs="Arial"/>
                <w:color w:val="000000" w:themeColor="text1"/>
                <w:sz w:val="20"/>
                <w:szCs w:val="20"/>
              </w:rPr>
              <w:t>,014</w:t>
            </w:r>
            <w:proofErr w:type="gramEnd"/>
            <w:r w:rsidRPr="00ED0C53">
              <w:rPr>
                <w:rFonts w:ascii="Arial" w:hAnsi="Arial" w:cs="Arial"/>
                <w:color w:val="000000" w:themeColor="text1"/>
                <w:sz w:val="20"/>
                <w:szCs w:val="20"/>
              </w:rPr>
              <w:t xml:space="preserve">. </w:t>
            </w:r>
            <w:r w:rsidR="005D2168" w:rsidRPr="00ED0C53">
              <w:rPr>
                <w:rFonts w:ascii="Arial" w:hAnsi="Arial" w:cs="Arial"/>
                <w:color w:val="000000" w:themeColor="text1"/>
                <w:sz w:val="20"/>
                <w:szCs w:val="20"/>
              </w:rPr>
              <w:t>With partial settlement of P74</w:t>
            </w:r>
            <w:proofErr w:type="gramStart"/>
            <w:r w:rsidR="005D2168" w:rsidRPr="00ED0C53">
              <w:rPr>
                <w:rFonts w:ascii="Arial" w:hAnsi="Arial" w:cs="Arial"/>
                <w:color w:val="000000" w:themeColor="text1"/>
                <w:sz w:val="20"/>
                <w:szCs w:val="20"/>
              </w:rPr>
              <w:t>,734</w:t>
            </w:r>
            <w:proofErr w:type="gramEnd"/>
            <w:r w:rsidR="005D2168" w:rsidRPr="00ED0C53">
              <w:rPr>
                <w:rFonts w:ascii="Arial" w:hAnsi="Arial" w:cs="Arial"/>
                <w:color w:val="000000" w:themeColor="text1"/>
                <w:sz w:val="20"/>
                <w:szCs w:val="20"/>
              </w:rPr>
              <w:t>.</w:t>
            </w:r>
          </w:p>
          <w:p w:rsidR="005D2168" w:rsidRPr="00ED0C53" w:rsidRDefault="005D2168" w:rsidP="005D2168">
            <w:pPr>
              <w:tabs>
                <w:tab w:val="left" w:pos="180"/>
              </w:tabs>
              <w:spacing w:after="0" w:line="240" w:lineRule="auto"/>
              <w:ind w:left="-288" w:right="90"/>
              <w:rPr>
                <w:rFonts w:ascii="Arial" w:hAnsi="Arial" w:cs="Arial"/>
                <w:b/>
                <w:color w:val="000000" w:themeColor="text1"/>
                <w:sz w:val="20"/>
                <w:szCs w:val="20"/>
              </w:rPr>
            </w:pPr>
          </w:p>
        </w:tc>
      </w:tr>
      <w:tr w:rsidR="00F40EF6" w:rsidRPr="00ED0C53" w:rsidTr="007A4691">
        <w:trPr>
          <w:trHeight w:val="288"/>
        </w:trPr>
        <w:tc>
          <w:tcPr>
            <w:tcW w:w="1620" w:type="dxa"/>
            <w:tcBorders>
              <w:top w:val="single" w:sz="4" w:space="0" w:color="auto"/>
              <w:bottom w:val="double" w:sz="4" w:space="0" w:color="auto"/>
            </w:tcBorders>
          </w:tcPr>
          <w:p w:rsidR="00F40EF6" w:rsidRPr="00ED0C53" w:rsidRDefault="00F40EF6" w:rsidP="00400E3B">
            <w:pPr>
              <w:tabs>
                <w:tab w:val="left" w:pos="180"/>
              </w:tabs>
              <w:spacing w:after="0" w:line="240" w:lineRule="auto"/>
              <w:ind w:right="90"/>
              <w:rPr>
                <w:rFonts w:ascii="Arial" w:hAnsi="Arial" w:cs="Arial"/>
                <w:b/>
                <w:i/>
                <w:color w:val="000000" w:themeColor="text1"/>
                <w:sz w:val="20"/>
                <w:szCs w:val="20"/>
                <w:u w:val="single"/>
              </w:rPr>
            </w:pPr>
          </w:p>
        </w:tc>
        <w:tc>
          <w:tcPr>
            <w:tcW w:w="2070" w:type="dxa"/>
            <w:tcBorders>
              <w:top w:val="single" w:sz="4" w:space="0" w:color="auto"/>
              <w:bottom w:val="double" w:sz="4" w:space="0" w:color="auto"/>
            </w:tcBorders>
            <w:vAlign w:val="center"/>
          </w:tcPr>
          <w:p w:rsidR="00F40EF6" w:rsidRPr="00ED0C53" w:rsidRDefault="00F40EF6" w:rsidP="00DB6E8B">
            <w:pPr>
              <w:tabs>
                <w:tab w:val="left" w:pos="180"/>
              </w:tabs>
              <w:spacing w:after="0" w:line="240" w:lineRule="auto"/>
              <w:ind w:right="-83"/>
              <w:jc w:val="both"/>
              <w:rPr>
                <w:rFonts w:ascii="Arial" w:hAnsi="Arial" w:cs="Arial"/>
                <w:color w:val="000000" w:themeColor="text1"/>
                <w:sz w:val="20"/>
                <w:szCs w:val="20"/>
              </w:rPr>
            </w:pPr>
          </w:p>
        </w:tc>
        <w:tc>
          <w:tcPr>
            <w:tcW w:w="2700" w:type="dxa"/>
            <w:tcBorders>
              <w:top w:val="single" w:sz="4" w:space="0" w:color="auto"/>
              <w:bottom w:val="double" w:sz="4" w:space="0" w:color="auto"/>
            </w:tcBorders>
          </w:tcPr>
          <w:p w:rsidR="00F40EF6" w:rsidRPr="00ED0C53" w:rsidRDefault="00F40EF6" w:rsidP="00593D7F">
            <w:pPr>
              <w:tabs>
                <w:tab w:val="left" w:pos="-5418"/>
              </w:tabs>
              <w:spacing w:after="0" w:line="240" w:lineRule="auto"/>
              <w:ind w:left="72" w:right="90"/>
              <w:rPr>
                <w:rFonts w:ascii="Arial" w:hAnsi="Arial" w:cs="Arial"/>
                <w:color w:val="000000" w:themeColor="text1"/>
                <w:sz w:val="20"/>
                <w:szCs w:val="20"/>
              </w:rPr>
            </w:pPr>
          </w:p>
        </w:tc>
        <w:tc>
          <w:tcPr>
            <w:tcW w:w="1620" w:type="dxa"/>
            <w:tcBorders>
              <w:top w:val="single" w:sz="4" w:space="0" w:color="auto"/>
              <w:bottom w:val="double" w:sz="4" w:space="0" w:color="auto"/>
            </w:tcBorders>
            <w:vAlign w:val="bottom"/>
          </w:tcPr>
          <w:p w:rsidR="00F40EF6" w:rsidRPr="00ED0C53" w:rsidRDefault="00F40EF6" w:rsidP="00F40EF6">
            <w:pPr>
              <w:tabs>
                <w:tab w:val="left" w:pos="180"/>
              </w:tabs>
              <w:spacing w:after="0" w:line="240" w:lineRule="auto"/>
              <w:ind w:right="90"/>
              <w:jc w:val="right"/>
              <w:rPr>
                <w:rFonts w:ascii="Arial" w:hAnsi="Arial" w:cs="Arial"/>
                <w:b/>
                <w:color w:val="000000" w:themeColor="text1"/>
                <w:sz w:val="20"/>
                <w:szCs w:val="20"/>
              </w:rPr>
            </w:pPr>
            <w:r w:rsidRPr="00ED0C53">
              <w:rPr>
                <w:rFonts w:ascii="Arial" w:hAnsi="Arial" w:cs="Arial"/>
                <w:b/>
                <w:color w:val="000000" w:themeColor="text1"/>
                <w:sz w:val="20"/>
                <w:szCs w:val="20"/>
              </w:rPr>
              <w:t>P 60,280</w:t>
            </w:r>
          </w:p>
        </w:tc>
        <w:tc>
          <w:tcPr>
            <w:tcW w:w="1980" w:type="dxa"/>
            <w:tcBorders>
              <w:top w:val="single" w:sz="4" w:space="0" w:color="auto"/>
              <w:bottom w:val="double" w:sz="4" w:space="0" w:color="auto"/>
            </w:tcBorders>
          </w:tcPr>
          <w:p w:rsidR="00F40EF6" w:rsidRPr="00ED0C53" w:rsidRDefault="00F40EF6" w:rsidP="005D2168">
            <w:pPr>
              <w:tabs>
                <w:tab w:val="left" w:pos="180"/>
              </w:tabs>
              <w:spacing w:after="0" w:line="240" w:lineRule="auto"/>
              <w:ind w:right="90"/>
              <w:rPr>
                <w:rFonts w:ascii="Arial" w:hAnsi="Arial" w:cs="Arial"/>
                <w:color w:val="000000" w:themeColor="text1"/>
                <w:sz w:val="20"/>
                <w:szCs w:val="20"/>
              </w:rPr>
            </w:pPr>
          </w:p>
        </w:tc>
      </w:tr>
      <w:tr w:rsidR="00FD27C4" w:rsidRPr="00ED0C53" w:rsidTr="007A4691">
        <w:tc>
          <w:tcPr>
            <w:tcW w:w="1620" w:type="dxa"/>
            <w:tcBorders>
              <w:top w:val="double" w:sz="4" w:space="0" w:color="auto"/>
              <w:bottom w:val="nil"/>
            </w:tcBorders>
          </w:tcPr>
          <w:p w:rsidR="00587600" w:rsidRPr="00ED0C53" w:rsidRDefault="00496D5A" w:rsidP="00EF346C">
            <w:pPr>
              <w:tabs>
                <w:tab w:val="left" w:pos="180"/>
              </w:tabs>
              <w:spacing w:after="0" w:line="240" w:lineRule="auto"/>
              <w:ind w:right="90"/>
              <w:rPr>
                <w:rFonts w:ascii="Arial" w:hAnsi="Arial" w:cs="Arial"/>
                <w:color w:val="000000" w:themeColor="text1"/>
                <w:sz w:val="20"/>
                <w:szCs w:val="20"/>
              </w:rPr>
            </w:pPr>
            <w:r w:rsidRPr="00ED0C53">
              <w:rPr>
                <w:rFonts w:ascii="Arial" w:hAnsi="Arial" w:cs="Arial"/>
                <w:color w:val="000000" w:themeColor="text1"/>
                <w:sz w:val="20"/>
                <w:szCs w:val="20"/>
              </w:rPr>
              <w:t xml:space="preserve"> </w:t>
            </w:r>
          </w:p>
          <w:p w:rsidR="00587600" w:rsidRPr="00ED0C53" w:rsidRDefault="00587600" w:rsidP="00EF346C">
            <w:pPr>
              <w:tabs>
                <w:tab w:val="left" w:pos="180"/>
              </w:tabs>
              <w:spacing w:after="0" w:line="240" w:lineRule="auto"/>
              <w:ind w:right="90"/>
              <w:rPr>
                <w:rFonts w:ascii="Arial" w:hAnsi="Arial" w:cs="Arial"/>
                <w:color w:val="000000" w:themeColor="text1"/>
                <w:sz w:val="20"/>
                <w:szCs w:val="20"/>
              </w:rPr>
            </w:pPr>
          </w:p>
          <w:p w:rsidR="00587600" w:rsidRPr="00ED0C53" w:rsidRDefault="00587600" w:rsidP="00EF346C">
            <w:pPr>
              <w:tabs>
                <w:tab w:val="left" w:pos="180"/>
              </w:tabs>
              <w:spacing w:after="0" w:line="240" w:lineRule="auto"/>
              <w:ind w:right="90"/>
              <w:rPr>
                <w:rFonts w:ascii="Arial" w:hAnsi="Arial" w:cs="Arial"/>
                <w:color w:val="000000" w:themeColor="text1"/>
                <w:sz w:val="20"/>
                <w:szCs w:val="20"/>
              </w:rPr>
            </w:pPr>
          </w:p>
        </w:tc>
        <w:tc>
          <w:tcPr>
            <w:tcW w:w="2070" w:type="dxa"/>
            <w:tcBorders>
              <w:top w:val="double" w:sz="4" w:space="0" w:color="auto"/>
              <w:bottom w:val="nil"/>
            </w:tcBorders>
          </w:tcPr>
          <w:p w:rsidR="00FD27C4" w:rsidRPr="00ED0C53" w:rsidRDefault="00FD27C4" w:rsidP="00EF346C">
            <w:pPr>
              <w:tabs>
                <w:tab w:val="left" w:pos="180"/>
              </w:tabs>
              <w:spacing w:after="0" w:line="240" w:lineRule="auto"/>
              <w:ind w:right="90"/>
              <w:rPr>
                <w:rFonts w:ascii="Arial" w:hAnsi="Arial" w:cs="Arial"/>
                <w:b/>
                <w:color w:val="000000" w:themeColor="text1"/>
                <w:sz w:val="20"/>
                <w:szCs w:val="20"/>
              </w:rPr>
            </w:pPr>
          </w:p>
        </w:tc>
        <w:tc>
          <w:tcPr>
            <w:tcW w:w="2700" w:type="dxa"/>
            <w:tcBorders>
              <w:top w:val="double" w:sz="4" w:space="0" w:color="auto"/>
              <w:bottom w:val="nil"/>
            </w:tcBorders>
          </w:tcPr>
          <w:p w:rsidR="00FD27C4" w:rsidRPr="00ED0C53" w:rsidRDefault="00FD27C4" w:rsidP="00EF346C">
            <w:pPr>
              <w:tabs>
                <w:tab w:val="left" w:pos="180"/>
              </w:tabs>
              <w:spacing w:after="0" w:line="240" w:lineRule="auto"/>
              <w:ind w:right="90"/>
              <w:rPr>
                <w:rFonts w:ascii="Arial" w:hAnsi="Arial" w:cs="Arial"/>
                <w:b/>
                <w:color w:val="000000" w:themeColor="text1"/>
                <w:sz w:val="20"/>
                <w:szCs w:val="20"/>
              </w:rPr>
            </w:pPr>
          </w:p>
        </w:tc>
        <w:tc>
          <w:tcPr>
            <w:tcW w:w="1620" w:type="dxa"/>
            <w:tcBorders>
              <w:top w:val="double" w:sz="4" w:space="0" w:color="auto"/>
              <w:bottom w:val="nil"/>
            </w:tcBorders>
          </w:tcPr>
          <w:p w:rsidR="00FD27C4" w:rsidRPr="00ED0C53" w:rsidRDefault="00FD27C4" w:rsidP="00EF346C">
            <w:pPr>
              <w:tabs>
                <w:tab w:val="left" w:pos="180"/>
              </w:tabs>
              <w:spacing w:after="0" w:line="240" w:lineRule="auto"/>
              <w:ind w:right="90"/>
              <w:rPr>
                <w:rFonts w:ascii="Arial" w:hAnsi="Arial" w:cs="Arial"/>
                <w:b/>
                <w:color w:val="000000" w:themeColor="text1"/>
                <w:sz w:val="20"/>
                <w:szCs w:val="20"/>
              </w:rPr>
            </w:pPr>
          </w:p>
        </w:tc>
        <w:tc>
          <w:tcPr>
            <w:tcW w:w="1980" w:type="dxa"/>
            <w:tcBorders>
              <w:top w:val="double" w:sz="4" w:space="0" w:color="auto"/>
              <w:bottom w:val="nil"/>
            </w:tcBorders>
          </w:tcPr>
          <w:p w:rsidR="00FD27C4" w:rsidRPr="00ED0C53" w:rsidRDefault="00FD27C4" w:rsidP="00EF346C">
            <w:pPr>
              <w:tabs>
                <w:tab w:val="left" w:pos="180"/>
              </w:tabs>
              <w:spacing w:after="0" w:line="240" w:lineRule="auto"/>
              <w:ind w:right="90"/>
              <w:rPr>
                <w:rFonts w:ascii="Arial" w:hAnsi="Arial" w:cs="Arial"/>
                <w:b/>
                <w:color w:val="000000" w:themeColor="text1"/>
                <w:sz w:val="20"/>
                <w:szCs w:val="20"/>
              </w:rPr>
            </w:pPr>
          </w:p>
        </w:tc>
      </w:tr>
    </w:tbl>
    <w:p w:rsidR="00FD3F7D" w:rsidRPr="00ED0C53" w:rsidRDefault="00FD3F7D" w:rsidP="009A7C35">
      <w:pPr>
        <w:pStyle w:val="ListParagraph"/>
        <w:numPr>
          <w:ilvl w:val="0"/>
          <w:numId w:val="9"/>
        </w:numPr>
        <w:tabs>
          <w:tab w:val="left" w:pos="180"/>
        </w:tabs>
        <w:spacing w:after="0" w:line="240" w:lineRule="auto"/>
        <w:ind w:right="90" w:hanging="1350"/>
        <w:rPr>
          <w:rFonts w:ascii="Arial" w:hAnsi="Arial" w:cs="Arial"/>
          <w:b/>
          <w:color w:val="000000" w:themeColor="text1"/>
          <w:sz w:val="20"/>
          <w:szCs w:val="20"/>
        </w:rPr>
      </w:pPr>
      <w:r w:rsidRPr="00ED0C53">
        <w:rPr>
          <w:rFonts w:ascii="Arial" w:eastAsia="Times New Roman" w:hAnsi="Arial" w:cs="Arial"/>
          <w:b/>
          <w:color w:val="000000" w:themeColor="text1"/>
          <w:sz w:val="20"/>
          <w:szCs w:val="20"/>
          <w:lang w:val="en-US"/>
        </w:rPr>
        <w:t>Status of Notices of Suspensions (NS)</w:t>
      </w: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20"/>
        <w:gridCol w:w="2070"/>
        <w:gridCol w:w="2700"/>
        <w:gridCol w:w="1710"/>
        <w:gridCol w:w="1890"/>
        <w:gridCol w:w="90"/>
      </w:tblGrid>
      <w:tr w:rsidR="003D6E0E" w:rsidRPr="00ED0C53" w:rsidTr="00C92E47">
        <w:trPr>
          <w:gridAfter w:val="1"/>
          <w:wAfter w:w="90" w:type="dxa"/>
          <w:tblHeader/>
        </w:trPr>
        <w:tc>
          <w:tcPr>
            <w:tcW w:w="1620" w:type="dxa"/>
            <w:tcBorders>
              <w:top w:val="single" w:sz="6" w:space="0" w:color="auto"/>
              <w:left w:val="nil"/>
              <w:bottom w:val="single" w:sz="6" w:space="0" w:color="auto"/>
              <w:right w:val="nil"/>
            </w:tcBorders>
            <w:shd w:val="clear" w:color="auto" w:fill="auto"/>
            <w:vAlign w:val="center"/>
          </w:tcPr>
          <w:p w:rsidR="003D6E0E" w:rsidRPr="00ED0C53" w:rsidRDefault="006A25E5" w:rsidP="00D65531">
            <w:pPr>
              <w:pStyle w:val="NoSpacing"/>
              <w:spacing w:before="120" w:after="120"/>
              <w:ind w:left="-108"/>
              <w:jc w:val="center"/>
              <w:rPr>
                <w:rFonts w:ascii="Arial" w:hAnsi="Arial" w:cs="Arial"/>
                <w:b/>
                <w:color w:val="000000" w:themeColor="text1"/>
                <w:sz w:val="20"/>
                <w:szCs w:val="20"/>
              </w:rPr>
            </w:pPr>
            <w:r w:rsidRPr="00ED0C53">
              <w:rPr>
                <w:rFonts w:ascii="Arial" w:hAnsi="Arial" w:cs="Arial"/>
                <w:b/>
                <w:color w:val="000000" w:themeColor="text1"/>
                <w:sz w:val="20"/>
                <w:szCs w:val="20"/>
              </w:rPr>
              <w:t>NS No./Date</w:t>
            </w:r>
          </w:p>
        </w:tc>
        <w:tc>
          <w:tcPr>
            <w:tcW w:w="2070" w:type="dxa"/>
            <w:tcBorders>
              <w:top w:val="single" w:sz="6" w:space="0" w:color="auto"/>
              <w:left w:val="nil"/>
              <w:bottom w:val="single" w:sz="6" w:space="0" w:color="auto"/>
              <w:right w:val="nil"/>
            </w:tcBorders>
            <w:shd w:val="clear" w:color="auto" w:fill="auto"/>
            <w:vAlign w:val="center"/>
          </w:tcPr>
          <w:p w:rsidR="003D6E0E" w:rsidRPr="00ED0C53" w:rsidRDefault="003D6E0E" w:rsidP="00D65531">
            <w:pPr>
              <w:pStyle w:val="NoSpacing"/>
              <w:spacing w:before="120" w:after="120"/>
              <w:jc w:val="center"/>
              <w:rPr>
                <w:rFonts w:ascii="Arial" w:hAnsi="Arial" w:cs="Arial"/>
                <w:b/>
                <w:color w:val="000000" w:themeColor="text1"/>
                <w:sz w:val="20"/>
                <w:szCs w:val="20"/>
              </w:rPr>
            </w:pPr>
            <w:r w:rsidRPr="00ED0C53">
              <w:rPr>
                <w:rFonts w:ascii="Arial" w:hAnsi="Arial" w:cs="Arial"/>
                <w:b/>
                <w:color w:val="000000" w:themeColor="text1"/>
                <w:sz w:val="20"/>
                <w:szCs w:val="20"/>
              </w:rPr>
              <w:t xml:space="preserve">Persons </w:t>
            </w:r>
            <w:r w:rsidR="00D74FFC" w:rsidRPr="00ED0C53">
              <w:rPr>
                <w:rFonts w:ascii="Arial" w:hAnsi="Arial" w:cs="Arial"/>
                <w:b/>
                <w:color w:val="000000" w:themeColor="text1"/>
                <w:sz w:val="20"/>
                <w:szCs w:val="20"/>
              </w:rPr>
              <w:t>Responsible</w:t>
            </w:r>
          </w:p>
        </w:tc>
        <w:tc>
          <w:tcPr>
            <w:tcW w:w="2700" w:type="dxa"/>
            <w:tcBorders>
              <w:top w:val="single" w:sz="6" w:space="0" w:color="auto"/>
              <w:left w:val="nil"/>
              <w:bottom w:val="single" w:sz="6" w:space="0" w:color="auto"/>
              <w:right w:val="nil"/>
            </w:tcBorders>
            <w:shd w:val="clear" w:color="auto" w:fill="auto"/>
            <w:vAlign w:val="center"/>
          </w:tcPr>
          <w:p w:rsidR="003D6E0E" w:rsidRPr="00ED0C53" w:rsidRDefault="003D6E0E" w:rsidP="00D65531">
            <w:pPr>
              <w:pStyle w:val="NoSpacing"/>
              <w:spacing w:before="120" w:after="120"/>
              <w:jc w:val="center"/>
              <w:rPr>
                <w:rFonts w:ascii="Arial" w:hAnsi="Arial" w:cs="Arial"/>
                <w:b/>
                <w:color w:val="000000" w:themeColor="text1"/>
                <w:sz w:val="20"/>
                <w:szCs w:val="20"/>
              </w:rPr>
            </w:pPr>
            <w:r w:rsidRPr="00ED0C53">
              <w:rPr>
                <w:rFonts w:ascii="Arial" w:hAnsi="Arial" w:cs="Arial"/>
                <w:b/>
                <w:color w:val="000000" w:themeColor="text1"/>
                <w:sz w:val="20"/>
                <w:szCs w:val="20"/>
              </w:rPr>
              <w:t>Nature of Suspension</w:t>
            </w:r>
          </w:p>
        </w:tc>
        <w:tc>
          <w:tcPr>
            <w:tcW w:w="1710" w:type="dxa"/>
            <w:tcBorders>
              <w:top w:val="single" w:sz="6" w:space="0" w:color="auto"/>
              <w:left w:val="nil"/>
              <w:bottom w:val="single" w:sz="6" w:space="0" w:color="auto"/>
              <w:right w:val="nil"/>
            </w:tcBorders>
            <w:shd w:val="clear" w:color="auto" w:fill="auto"/>
            <w:vAlign w:val="center"/>
          </w:tcPr>
          <w:p w:rsidR="003D6E0E" w:rsidRPr="00ED0C53" w:rsidRDefault="003D6E0E" w:rsidP="00D65531">
            <w:pPr>
              <w:pStyle w:val="NoSpacing"/>
              <w:spacing w:before="120" w:after="120"/>
              <w:jc w:val="right"/>
              <w:rPr>
                <w:rFonts w:ascii="Arial" w:hAnsi="Arial" w:cs="Arial"/>
                <w:b/>
                <w:color w:val="000000" w:themeColor="text1"/>
                <w:sz w:val="20"/>
                <w:szCs w:val="20"/>
              </w:rPr>
            </w:pPr>
            <w:r w:rsidRPr="00ED0C53">
              <w:rPr>
                <w:rFonts w:ascii="Arial" w:hAnsi="Arial" w:cs="Arial"/>
                <w:b/>
                <w:color w:val="000000" w:themeColor="text1"/>
                <w:sz w:val="20"/>
                <w:szCs w:val="20"/>
              </w:rPr>
              <w:t>Amount</w:t>
            </w:r>
          </w:p>
        </w:tc>
        <w:tc>
          <w:tcPr>
            <w:tcW w:w="1890" w:type="dxa"/>
            <w:tcBorders>
              <w:top w:val="single" w:sz="6" w:space="0" w:color="auto"/>
              <w:left w:val="nil"/>
              <w:bottom w:val="single" w:sz="6" w:space="0" w:color="auto"/>
              <w:right w:val="nil"/>
            </w:tcBorders>
            <w:shd w:val="clear" w:color="auto" w:fill="auto"/>
            <w:vAlign w:val="center"/>
          </w:tcPr>
          <w:p w:rsidR="003D6E0E" w:rsidRPr="00ED0C53" w:rsidRDefault="003D6E0E" w:rsidP="00D65531">
            <w:pPr>
              <w:pStyle w:val="NoSpacing"/>
              <w:tabs>
                <w:tab w:val="left" w:pos="93"/>
              </w:tabs>
              <w:spacing w:before="120" w:after="120"/>
              <w:ind w:right="86"/>
              <w:jc w:val="right"/>
              <w:rPr>
                <w:rFonts w:ascii="Arial" w:hAnsi="Arial" w:cs="Arial"/>
                <w:b/>
                <w:color w:val="000000" w:themeColor="text1"/>
                <w:sz w:val="20"/>
                <w:szCs w:val="20"/>
              </w:rPr>
            </w:pPr>
            <w:r w:rsidRPr="00ED0C53">
              <w:rPr>
                <w:rFonts w:ascii="Arial" w:hAnsi="Arial" w:cs="Arial"/>
                <w:b/>
                <w:color w:val="000000" w:themeColor="text1"/>
                <w:sz w:val="20"/>
                <w:szCs w:val="20"/>
              </w:rPr>
              <w:t>Status</w:t>
            </w:r>
          </w:p>
        </w:tc>
      </w:tr>
      <w:tr w:rsidR="007A4691" w:rsidRPr="00ED0C53" w:rsidTr="007A4691">
        <w:trPr>
          <w:gridAfter w:val="1"/>
          <w:wAfter w:w="90" w:type="dxa"/>
          <w:trHeight w:val="288"/>
        </w:trPr>
        <w:tc>
          <w:tcPr>
            <w:tcW w:w="3690" w:type="dxa"/>
            <w:gridSpan w:val="2"/>
            <w:tcBorders>
              <w:top w:val="nil"/>
              <w:left w:val="nil"/>
              <w:bottom w:val="nil"/>
              <w:right w:val="nil"/>
            </w:tcBorders>
            <w:shd w:val="clear" w:color="auto" w:fill="auto"/>
          </w:tcPr>
          <w:p w:rsidR="007A4691" w:rsidRPr="00631785" w:rsidRDefault="007A4691" w:rsidP="00446780">
            <w:pPr>
              <w:pStyle w:val="ListParagraph"/>
              <w:tabs>
                <w:tab w:val="left" w:pos="180"/>
              </w:tabs>
              <w:spacing w:after="0" w:line="240" w:lineRule="auto"/>
              <w:ind w:left="-18" w:hanging="90"/>
              <w:rPr>
                <w:rFonts w:ascii="Arial" w:hAnsi="Arial" w:cs="Arial"/>
                <w:b/>
                <w:color w:val="000000" w:themeColor="text1"/>
                <w:sz w:val="20"/>
                <w:szCs w:val="20"/>
              </w:rPr>
            </w:pPr>
            <w:r w:rsidRPr="00631785">
              <w:rPr>
                <w:rFonts w:ascii="Arial" w:hAnsi="Arial" w:cs="Arial"/>
                <w:b/>
                <w:i/>
                <w:color w:val="000000" w:themeColor="text1"/>
                <w:sz w:val="20"/>
                <w:szCs w:val="20"/>
                <w:u w:val="single"/>
                <w:lang w:eastAsia="en-PH"/>
              </w:rPr>
              <w:t>NTA-Cent</w:t>
            </w:r>
            <w:r w:rsidR="0002681B">
              <w:rPr>
                <w:rFonts w:ascii="Arial" w:hAnsi="Arial" w:cs="Arial"/>
                <w:b/>
                <w:i/>
                <w:color w:val="000000" w:themeColor="text1"/>
                <w:sz w:val="20"/>
                <w:szCs w:val="20"/>
                <w:u w:val="single"/>
                <w:lang w:eastAsia="en-PH"/>
              </w:rPr>
              <w:t>r</w:t>
            </w:r>
            <w:r w:rsidRPr="00631785">
              <w:rPr>
                <w:rFonts w:ascii="Arial" w:hAnsi="Arial" w:cs="Arial"/>
                <w:b/>
                <w:i/>
                <w:color w:val="000000" w:themeColor="text1"/>
                <w:sz w:val="20"/>
                <w:szCs w:val="20"/>
                <w:u w:val="single"/>
                <w:lang w:eastAsia="en-PH"/>
              </w:rPr>
              <w:t>al Office</w:t>
            </w:r>
          </w:p>
        </w:tc>
        <w:tc>
          <w:tcPr>
            <w:tcW w:w="2700" w:type="dxa"/>
            <w:tcBorders>
              <w:top w:val="nil"/>
              <w:left w:val="nil"/>
              <w:bottom w:val="nil"/>
              <w:right w:val="nil"/>
            </w:tcBorders>
          </w:tcPr>
          <w:p w:rsidR="007A4691" w:rsidRPr="00ED0C53" w:rsidRDefault="007A4691" w:rsidP="00961B3C">
            <w:pPr>
              <w:pStyle w:val="NoSpacing"/>
              <w:rPr>
                <w:rFonts w:ascii="Arial" w:hAnsi="Arial" w:cs="Arial"/>
                <w:color w:val="000000" w:themeColor="text1"/>
                <w:sz w:val="20"/>
                <w:szCs w:val="20"/>
                <w:lang w:eastAsia="en-PH"/>
              </w:rPr>
            </w:pPr>
          </w:p>
        </w:tc>
        <w:tc>
          <w:tcPr>
            <w:tcW w:w="1710" w:type="dxa"/>
            <w:tcBorders>
              <w:top w:val="nil"/>
              <w:left w:val="nil"/>
              <w:bottom w:val="nil"/>
              <w:right w:val="nil"/>
            </w:tcBorders>
            <w:shd w:val="clear" w:color="auto" w:fill="auto"/>
          </w:tcPr>
          <w:p w:rsidR="007A4691" w:rsidRPr="00ED0C53" w:rsidRDefault="007A4691" w:rsidP="00961B3C">
            <w:pPr>
              <w:pStyle w:val="NoSpacing"/>
              <w:jc w:val="right"/>
              <w:rPr>
                <w:rFonts w:ascii="Arial" w:hAnsi="Arial" w:cs="Arial"/>
                <w:color w:val="000000" w:themeColor="text1"/>
                <w:sz w:val="20"/>
                <w:szCs w:val="20"/>
                <w:lang w:eastAsia="en-PH"/>
              </w:rPr>
            </w:pPr>
          </w:p>
        </w:tc>
        <w:tc>
          <w:tcPr>
            <w:tcW w:w="1890" w:type="dxa"/>
            <w:tcBorders>
              <w:top w:val="nil"/>
              <w:left w:val="nil"/>
              <w:bottom w:val="nil"/>
              <w:right w:val="nil"/>
            </w:tcBorders>
            <w:shd w:val="clear" w:color="auto" w:fill="auto"/>
          </w:tcPr>
          <w:p w:rsidR="007A4691" w:rsidRPr="00ED0C53" w:rsidRDefault="007A4691" w:rsidP="00961B3C">
            <w:pPr>
              <w:pStyle w:val="NoSpacing"/>
              <w:ind w:right="-108"/>
              <w:rPr>
                <w:rFonts w:ascii="Arial" w:hAnsi="Arial" w:cs="Arial"/>
                <w:color w:val="000000" w:themeColor="text1"/>
                <w:sz w:val="20"/>
                <w:szCs w:val="20"/>
                <w:lang w:eastAsia="en-PH"/>
              </w:rPr>
            </w:pPr>
          </w:p>
        </w:tc>
      </w:tr>
      <w:tr w:rsidR="002E46C3" w:rsidRPr="00ED0C53" w:rsidTr="007A4691">
        <w:trPr>
          <w:gridAfter w:val="1"/>
          <w:wAfter w:w="90" w:type="dxa"/>
          <w:trHeight w:val="1449"/>
        </w:trPr>
        <w:tc>
          <w:tcPr>
            <w:tcW w:w="1620" w:type="dxa"/>
            <w:tcBorders>
              <w:top w:val="nil"/>
              <w:left w:val="nil"/>
              <w:bottom w:val="nil"/>
              <w:right w:val="nil"/>
            </w:tcBorders>
            <w:shd w:val="clear" w:color="auto" w:fill="auto"/>
          </w:tcPr>
          <w:p w:rsidR="000C5381" w:rsidRPr="00ED0C53" w:rsidRDefault="00FB3D96" w:rsidP="000C5381">
            <w:pPr>
              <w:pStyle w:val="NoSpacing"/>
              <w:ind w:left="-108"/>
              <w:rPr>
                <w:rFonts w:ascii="Arial" w:hAnsi="Arial" w:cs="Arial"/>
                <w:color w:val="000000" w:themeColor="text1"/>
                <w:sz w:val="20"/>
                <w:szCs w:val="20"/>
              </w:rPr>
            </w:pPr>
            <w:r w:rsidRPr="00ED0C53">
              <w:rPr>
                <w:rFonts w:ascii="Arial" w:hAnsi="Arial" w:cs="Arial"/>
                <w:color w:val="000000" w:themeColor="text1"/>
                <w:sz w:val="20"/>
                <w:szCs w:val="20"/>
              </w:rPr>
              <w:t>2016-02(2015)</w:t>
            </w:r>
            <w:r w:rsidR="00977B67" w:rsidRPr="00ED0C53">
              <w:rPr>
                <w:rFonts w:ascii="Arial" w:hAnsi="Arial" w:cs="Arial"/>
                <w:color w:val="000000" w:themeColor="text1"/>
                <w:sz w:val="20"/>
                <w:szCs w:val="20"/>
              </w:rPr>
              <w:t>/</w:t>
            </w:r>
          </w:p>
          <w:p w:rsidR="00977B67" w:rsidRPr="00ED0C53" w:rsidRDefault="00977B67" w:rsidP="000C5381">
            <w:pPr>
              <w:pStyle w:val="NoSpacing"/>
              <w:ind w:left="-108"/>
              <w:rPr>
                <w:rFonts w:ascii="Arial" w:hAnsi="Arial" w:cs="Arial"/>
                <w:color w:val="000000" w:themeColor="text1"/>
                <w:sz w:val="20"/>
                <w:szCs w:val="20"/>
              </w:rPr>
            </w:pPr>
            <w:r w:rsidRPr="00ED0C53">
              <w:rPr>
                <w:rFonts w:ascii="Arial" w:hAnsi="Arial" w:cs="Arial"/>
                <w:color w:val="000000" w:themeColor="text1"/>
                <w:sz w:val="20"/>
                <w:szCs w:val="20"/>
              </w:rPr>
              <w:t>7/5/2016</w:t>
            </w:r>
          </w:p>
        </w:tc>
        <w:tc>
          <w:tcPr>
            <w:tcW w:w="2070" w:type="dxa"/>
            <w:tcBorders>
              <w:top w:val="nil"/>
              <w:left w:val="nil"/>
              <w:bottom w:val="nil"/>
              <w:right w:val="nil"/>
            </w:tcBorders>
            <w:shd w:val="clear" w:color="auto" w:fill="auto"/>
          </w:tcPr>
          <w:p w:rsidR="009F3589" w:rsidRPr="00ED0C53" w:rsidRDefault="000C5381" w:rsidP="00327F36">
            <w:pPr>
              <w:spacing w:after="0" w:line="240" w:lineRule="auto"/>
              <w:ind w:left="-86"/>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 xml:space="preserve">Acting Administrator; </w:t>
            </w:r>
            <w:r w:rsidR="00977B67" w:rsidRPr="00ED0C53">
              <w:rPr>
                <w:rFonts w:ascii="Arial" w:hAnsi="Arial" w:cs="Arial"/>
                <w:color w:val="000000" w:themeColor="text1"/>
                <w:sz w:val="20"/>
                <w:szCs w:val="20"/>
                <w:lang w:eastAsia="en-PH"/>
              </w:rPr>
              <w:t xml:space="preserve">NTA Project Technical Evaluation Team, One (1) ATL &amp; </w:t>
            </w:r>
            <w:r w:rsidR="00B70723" w:rsidRPr="00ED0C53">
              <w:rPr>
                <w:rFonts w:ascii="Arial" w:hAnsi="Arial" w:cs="Arial"/>
                <w:color w:val="000000" w:themeColor="text1"/>
                <w:sz w:val="20"/>
                <w:szCs w:val="20"/>
                <w:lang w:eastAsia="en-PH"/>
              </w:rPr>
              <w:t>one (</w:t>
            </w:r>
            <w:r w:rsidR="00977B67" w:rsidRPr="00ED0C53">
              <w:rPr>
                <w:rFonts w:ascii="Arial" w:hAnsi="Arial" w:cs="Arial"/>
                <w:color w:val="000000" w:themeColor="text1"/>
                <w:sz w:val="20"/>
                <w:szCs w:val="20"/>
                <w:lang w:eastAsia="en-PH"/>
              </w:rPr>
              <w:t>1</w:t>
            </w:r>
            <w:r w:rsidR="00B70723" w:rsidRPr="00ED0C53">
              <w:rPr>
                <w:rFonts w:ascii="Arial" w:hAnsi="Arial" w:cs="Arial"/>
                <w:color w:val="000000" w:themeColor="text1"/>
                <w:sz w:val="20"/>
                <w:szCs w:val="20"/>
                <w:lang w:eastAsia="en-PH"/>
              </w:rPr>
              <w:t>)</w:t>
            </w:r>
            <w:r w:rsidR="00977B67" w:rsidRPr="00ED0C53">
              <w:rPr>
                <w:rFonts w:ascii="Arial" w:hAnsi="Arial" w:cs="Arial"/>
                <w:color w:val="000000" w:themeColor="text1"/>
                <w:sz w:val="20"/>
                <w:szCs w:val="20"/>
                <w:lang w:eastAsia="en-PH"/>
              </w:rPr>
              <w:t xml:space="preserve"> member</w:t>
            </w:r>
            <w:r w:rsidR="00B70723" w:rsidRPr="00ED0C53">
              <w:rPr>
                <w:rFonts w:ascii="Arial" w:hAnsi="Arial" w:cs="Arial"/>
                <w:color w:val="000000" w:themeColor="text1"/>
                <w:sz w:val="20"/>
                <w:szCs w:val="20"/>
                <w:lang w:eastAsia="en-PH"/>
              </w:rPr>
              <w:t xml:space="preserve"> and Four (4) members of the Project Management Staff</w:t>
            </w:r>
          </w:p>
        </w:tc>
        <w:tc>
          <w:tcPr>
            <w:tcW w:w="2700" w:type="dxa"/>
            <w:tcBorders>
              <w:top w:val="nil"/>
              <w:left w:val="nil"/>
              <w:bottom w:val="nil"/>
              <w:right w:val="nil"/>
            </w:tcBorders>
            <w:shd w:val="clear" w:color="auto" w:fill="auto"/>
          </w:tcPr>
          <w:p w:rsidR="00EF51CA" w:rsidRPr="00ED0C53" w:rsidRDefault="00EF51CA" w:rsidP="000C5381">
            <w:pPr>
              <w:spacing w:after="0" w:line="240" w:lineRule="auto"/>
              <w:jc w:val="both"/>
              <w:rPr>
                <w:rFonts w:ascii="Arial" w:hAnsi="Arial" w:cs="Arial"/>
                <w:color w:val="000000" w:themeColor="text1"/>
                <w:sz w:val="20"/>
                <w:szCs w:val="20"/>
                <w:lang w:eastAsia="en-PH"/>
              </w:rPr>
            </w:pPr>
            <w:r w:rsidRPr="00ED0C53">
              <w:rPr>
                <w:rFonts w:ascii="Arial" w:hAnsi="Arial" w:cs="Arial"/>
                <w:color w:val="000000" w:themeColor="text1"/>
                <w:sz w:val="20"/>
                <w:szCs w:val="20"/>
                <w:lang w:eastAsia="en-PH"/>
              </w:rPr>
              <w:t>Funds transferred to concerned 37 LGUs in Abra, Ilocos Norte, Ilocos Sur and La Union for the implementation of NTA’s Irrigation Support Project for Small Tobacco Farmers (ISPSTF)</w:t>
            </w:r>
          </w:p>
        </w:tc>
        <w:tc>
          <w:tcPr>
            <w:tcW w:w="1710" w:type="dxa"/>
            <w:tcBorders>
              <w:top w:val="nil"/>
              <w:left w:val="nil"/>
              <w:bottom w:val="nil"/>
              <w:right w:val="nil"/>
            </w:tcBorders>
            <w:shd w:val="clear" w:color="auto" w:fill="auto"/>
          </w:tcPr>
          <w:p w:rsidR="002E46C3" w:rsidRPr="00ED0C53" w:rsidRDefault="00E86D57" w:rsidP="00D126AC">
            <w:pPr>
              <w:pStyle w:val="NoSpacing"/>
              <w:jc w:val="right"/>
              <w:rPr>
                <w:rFonts w:ascii="Arial" w:hAnsi="Arial" w:cs="Arial"/>
                <w:color w:val="000000" w:themeColor="text1"/>
                <w:sz w:val="20"/>
                <w:szCs w:val="20"/>
              </w:rPr>
            </w:pPr>
            <w:r w:rsidRPr="00ED0C53">
              <w:rPr>
                <w:rFonts w:ascii="Arial" w:hAnsi="Arial" w:cs="Arial"/>
                <w:color w:val="000000" w:themeColor="text1"/>
                <w:sz w:val="20"/>
                <w:szCs w:val="20"/>
                <w:lang w:eastAsia="en-PH"/>
              </w:rPr>
              <w:t xml:space="preserve">P </w:t>
            </w:r>
            <w:r w:rsidR="00D126AC" w:rsidRPr="00ED0C53">
              <w:rPr>
                <w:rFonts w:ascii="Arial" w:hAnsi="Arial" w:cs="Arial"/>
                <w:color w:val="000000" w:themeColor="text1"/>
                <w:sz w:val="20"/>
                <w:szCs w:val="20"/>
                <w:lang w:eastAsia="en-PH"/>
              </w:rPr>
              <w:t>397,473,826</w:t>
            </w:r>
          </w:p>
        </w:tc>
        <w:tc>
          <w:tcPr>
            <w:tcW w:w="1890" w:type="dxa"/>
            <w:tcBorders>
              <w:top w:val="nil"/>
              <w:left w:val="nil"/>
              <w:bottom w:val="nil"/>
              <w:right w:val="nil"/>
            </w:tcBorders>
            <w:shd w:val="clear" w:color="auto" w:fill="auto"/>
          </w:tcPr>
          <w:p w:rsidR="000974B5" w:rsidRPr="005E0821" w:rsidRDefault="003144F7" w:rsidP="005E0821">
            <w:pPr>
              <w:pStyle w:val="NoSpacing"/>
              <w:jc w:val="both"/>
              <w:rPr>
                <w:rFonts w:ascii="Arial" w:hAnsi="Arial" w:cs="Arial"/>
                <w:color w:val="000000" w:themeColor="text1"/>
                <w:sz w:val="20"/>
                <w:szCs w:val="20"/>
              </w:rPr>
            </w:pPr>
            <w:r w:rsidRPr="005E0821">
              <w:rPr>
                <w:rFonts w:ascii="Arial" w:hAnsi="Arial" w:cs="Arial"/>
                <w:color w:val="000000" w:themeColor="text1"/>
                <w:sz w:val="20"/>
                <w:szCs w:val="20"/>
              </w:rPr>
              <w:t>With partial settlement of P</w:t>
            </w:r>
            <w:r w:rsidR="000974B5" w:rsidRPr="005E0821">
              <w:rPr>
                <w:rFonts w:ascii="Arial" w:hAnsi="Arial" w:cs="Arial"/>
                <w:color w:val="000000" w:themeColor="text1"/>
                <w:sz w:val="20"/>
                <w:szCs w:val="20"/>
              </w:rPr>
              <w:t>258</w:t>
            </w:r>
            <w:proofErr w:type="gramStart"/>
            <w:r w:rsidR="000974B5" w:rsidRPr="005E0821">
              <w:rPr>
                <w:rFonts w:ascii="Arial" w:hAnsi="Arial" w:cs="Arial"/>
                <w:color w:val="000000" w:themeColor="text1"/>
                <w:sz w:val="20"/>
                <w:szCs w:val="20"/>
              </w:rPr>
              <w:t>,239,800</w:t>
            </w:r>
            <w:proofErr w:type="gramEnd"/>
            <w:r w:rsidR="000974B5" w:rsidRPr="005E0821">
              <w:rPr>
                <w:rFonts w:ascii="Arial" w:hAnsi="Arial" w:cs="Arial"/>
                <w:color w:val="000000" w:themeColor="text1"/>
                <w:sz w:val="20"/>
                <w:szCs w:val="20"/>
              </w:rPr>
              <w:t xml:space="preserve"> </w:t>
            </w:r>
            <w:r w:rsidR="005E0821">
              <w:rPr>
                <w:rFonts w:ascii="Arial" w:hAnsi="Arial" w:cs="Arial"/>
                <w:color w:val="000000" w:themeColor="text1"/>
                <w:sz w:val="20"/>
                <w:szCs w:val="20"/>
              </w:rPr>
              <w:t>on</w:t>
            </w:r>
            <w:r w:rsidR="000974B5" w:rsidRPr="005E0821">
              <w:rPr>
                <w:rFonts w:ascii="Arial" w:hAnsi="Arial" w:cs="Arial"/>
                <w:color w:val="000000" w:themeColor="text1"/>
                <w:sz w:val="20"/>
                <w:szCs w:val="20"/>
              </w:rPr>
              <w:t xml:space="preserve"> April 2, 2018.</w:t>
            </w:r>
          </w:p>
          <w:p w:rsidR="000974B5" w:rsidRPr="00ED0C53" w:rsidRDefault="000974B5" w:rsidP="000974B5">
            <w:pPr>
              <w:pStyle w:val="NoSpacing"/>
              <w:jc w:val="both"/>
              <w:rPr>
                <w:rFonts w:ascii="Arial" w:hAnsi="Arial" w:cs="Arial"/>
                <w:color w:val="000000" w:themeColor="text1"/>
                <w:sz w:val="20"/>
                <w:szCs w:val="20"/>
              </w:rPr>
            </w:pPr>
          </w:p>
        </w:tc>
      </w:tr>
      <w:tr w:rsidR="00AA1B2E" w:rsidRPr="00ED0C53" w:rsidTr="007A4691">
        <w:trPr>
          <w:trHeight w:val="288"/>
        </w:trPr>
        <w:tc>
          <w:tcPr>
            <w:tcW w:w="1620" w:type="dxa"/>
            <w:tcBorders>
              <w:top w:val="single" w:sz="6" w:space="0" w:color="auto"/>
              <w:left w:val="nil"/>
              <w:bottom w:val="double" w:sz="4" w:space="0" w:color="auto"/>
              <w:right w:val="nil"/>
            </w:tcBorders>
            <w:shd w:val="clear" w:color="auto" w:fill="auto"/>
          </w:tcPr>
          <w:p w:rsidR="00AA1B2E" w:rsidRPr="00ED0C53" w:rsidRDefault="00AA1B2E" w:rsidP="00813FC9">
            <w:pPr>
              <w:spacing w:after="0"/>
              <w:ind w:left="-90"/>
              <w:rPr>
                <w:rFonts w:ascii="Arial" w:hAnsi="Arial" w:cs="Arial"/>
                <w:color w:val="000000" w:themeColor="text1"/>
                <w:sz w:val="20"/>
                <w:szCs w:val="20"/>
                <w:lang w:eastAsia="en-PH"/>
              </w:rPr>
            </w:pPr>
          </w:p>
        </w:tc>
        <w:tc>
          <w:tcPr>
            <w:tcW w:w="2070" w:type="dxa"/>
            <w:tcBorders>
              <w:top w:val="single" w:sz="6" w:space="0" w:color="auto"/>
              <w:left w:val="nil"/>
              <w:bottom w:val="double" w:sz="4" w:space="0" w:color="auto"/>
              <w:right w:val="nil"/>
            </w:tcBorders>
            <w:shd w:val="clear" w:color="auto" w:fill="auto"/>
          </w:tcPr>
          <w:p w:rsidR="00AA1B2E" w:rsidRPr="00ED0C53" w:rsidRDefault="00AA1B2E" w:rsidP="00813FC9">
            <w:pPr>
              <w:pStyle w:val="NoSpacing"/>
              <w:jc w:val="both"/>
              <w:rPr>
                <w:rFonts w:ascii="Arial" w:hAnsi="Arial" w:cs="Arial"/>
                <w:color w:val="000000" w:themeColor="text1"/>
                <w:sz w:val="20"/>
                <w:szCs w:val="20"/>
              </w:rPr>
            </w:pPr>
          </w:p>
        </w:tc>
        <w:tc>
          <w:tcPr>
            <w:tcW w:w="2700" w:type="dxa"/>
            <w:tcBorders>
              <w:top w:val="single" w:sz="6" w:space="0" w:color="auto"/>
              <w:left w:val="nil"/>
              <w:bottom w:val="double" w:sz="4" w:space="0" w:color="auto"/>
              <w:right w:val="nil"/>
            </w:tcBorders>
            <w:shd w:val="clear" w:color="auto" w:fill="auto"/>
          </w:tcPr>
          <w:p w:rsidR="00AA1B2E" w:rsidRPr="00ED0C53" w:rsidRDefault="00AA1B2E" w:rsidP="00462B20">
            <w:pPr>
              <w:pStyle w:val="NoSpacing"/>
              <w:jc w:val="both"/>
              <w:rPr>
                <w:rFonts w:ascii="Arial" w:hAnsi="Arial" w:cs="Arial"/>
                <w:color w:val="000000" w:themeColor="text1"/>
                <w:sz w:val="20"/>
                <w:szCs w:val="20"/>
              </w:rPr>
            </w:pPr>
          </w:p>
        </w:tc>
        <w:tc>
          <w:tcPr>
            <w:tcW w:w="1710" w:type="dxa"/>
            <w:tcBorders>
              <w:top w:val="single" w:sz="6" w:space="0" w:color="auto"/>
              <w:left w:val="nil"/>
              <w:bottom w:val="double" w:sz="4" w:space="0" w:color="auto"/>
              <w:right w:val="nil"/>
            </w:tcBorders>
            <w:shd w:val="clear" w:color="auto" w:fill="auto"/>
            <w:vAlign w:val="bottom"/>
          </w:tcPr>
          <w:p w:rsidR="00AA1B2E" w:rsidRPr="00ED0C53" w:rsidRDefault="00AA1B2E" w:rsidP="0056176E">
            <w:pPr>
              <w:pStyle w:val="NoSpacing"/>
              <w:jc w:val="right"/>
              <w:rPr>
                <w:rFonts w:ascii="Arial" w:hAnsi="Arial" w:cs="Arial"/>
                <w:b/>
                <w:color w:val="000000" w:themeColor="text1"/>
                <w:sz w:val="20"/>
                <w:szCs w:val="20"/>
                <w:lang w:eastAsia="en-PH"/>
              </w:rPr>
            </w:pPr>
            <w:r w:rsidRPr="00ED0C53">
              <w:rPr>
                <w:rFonts w:ascii="Arial" w:hAnsi="Arial" w:cs="Arial"/>
                <w:b/>
                <w:color w:val="000000" w:themeColor="text1"/>
                <w:sz w:val="20"/>
                <w:szCs w:val="20"/>
                <w:lang w:eastAsia="en-PH"/>
              </w:rPr>
              <w:t>P 39</w:t>
            </w:r>
            <w:r w:rsidR="0056176E" w:rsidRPr="00ED0C53">
              <w:rPr>
                <w:rFonts w:ascii="Arial" w:hAnsi="Arial" w:cs="Arial"/>
                <w:b/>
                <w:color w:val="000000" w:themeColor="text1"/>
                <w:sz w:val="20"/>
                <w:szCs w:val="20"/>
                <w:lang w:eastAsia="en-PH"/>
              </w:rPr>
              <w:t>7</w:t>
            </w:r>
            <w:r w:rsidRPr="00ED0C53">
              <w:rPr>
                <w:rFonts w:ascii="Arial" w:hAnsi="Arial" w:cs="Arial"/>
                <w:b/>
                <w:color w:val="000000" w:themeColor="text1"/>
                <w:sz w:val="20"/>
                <w:szCs w:val="20"/>
                <w:lang w:eastAsia="en-PH"/>
              </w:rPr>
              <w:t>,</w:t>
            </w:r>
            <w:r w:rsidR="0056176E" w:rsidRPr="00ED0C53">
              <w:rPr>
                <w:rFonts w:ascii="Arial" w:hAnsi="Arial" w:cs="Arial"/>
                <w:b/>
                <w:color w:val="000000" w:themeColor="text1"/>
                <w:sz w:val="20"/>
                <w:szCs w:val="20"/>
                <w:lang w:eastAsia="en-PH"/>
              </w:rPr>
              <w:t>47</w:t>
            </w:r>
            <w:r w:rsidR="006864AC" w:rsidRPr="00ED0C53">
              <w:rPr>
                <w:rFonts w:ascii="Arial" w:hAnsi="Arial" w:cs="Arial"/>
                <w:b/>
                <w:color w:val="000000" w:themeColor="text1"/>
                <w:sz w:val="20"/>
                <w:szCs w:val="20"/>
                <w:lang w:eastAsia="en-PH"/>
              </w:rPr>
              <w:t>3,</w:t>
            </w:r>
            <w:r w:rsidR="0056176E" w:rsidRPr="00ED0C53">
              <w:rPr>
                <w:rFonts w:ascii="Arial" w:hAnsi="Arial" w:cs="Arial"/>
                <w:b/>
                <w:color w:val="000000" w:themeColor="text1"/>
                <w:sz w:val="20"/>
                <w:szCs w:val="20"/>
                <w:lang w:eastAsia="en-PH"/>
              </w:rPr>
              <w:t>82</w:t>
            </w:r>
            <w:r w:rsidRPr="00ED0C53">
              <w:rPr>
                <w:rFonts w:ascii="Arial" w:hAnsi="Arial" w:cs="Arial"/>
                <w:b/>
                <w:color w:val="000000" w:themeColor="text1"/>
                <w:sz w:val="20"/>
                <w:szCs w:val="20"/>
                <w:lang w:eastAsia="en-PH"/>
              </w:rPr>
              <w:t>6</w:t>
            </w:r>
          </w:p>
        </w:tc>
        <w:tc>
          <w:tcPr>
            <w:tcW w:w="1980" w:type="dxa"/>
            <w:gridSpan w:val="2"/>
            <w:tcBorders>
              <w:top w:val="single" w:sz="6" w:space="0" w:color="auto"/>
              <w:left w:val="nil"/>
              <w:bottom w:val="double" w:sz="4" w:space="0" w:color="auto"/>
              <w:right w:val="nil"/>
            </w:tcBorders>
            <w:shd w:val="clear" w:color="auto" w:fill="auto"/>
          </w:tcPr>
          <w:p w:rsidR="00AA1B2E" w:rsidRPr="00ED0C53" w:rsidRDefault="00AA1B2E" w:rsidP="00D71906">
            <w:pPr>
              <w:pStyle w:val="NoSpacing"/>
              <w:rPr>
                <w:rFonts w:ascii="Arial" w:hAnsi="Arial" w:cs="Arial"/>
                <w:color w:val="000000" w:themeColor="text1"/>
                <w:sz w:val="20"/>
                <w:szCs w:val="20"/>
              </w:rPr>
            </w:pPr>
          </w:p>
        </w:tc>
      </w:tr>
    </w:tbl>
    <w:p w:rsidR="00EE2FC7" w:rsidRPr="00ED0C53" w:rsidRDefault="00EE2FC7" w:rsidP="007357D6">
      <w:pPr>
        <w:pStyle w:val="NoSpacing"/>
        <w:jc w:val="both"/>
        <w:rPr>
          <w:rFonts w:ascii="Arial" w:hAnsi="Arial" w:cs="Arial"/>
          <w:color w:val="000000" w:themeColor="text1"/>
          <w:sz w:val="20"/>
          <w:szCs w:val="20"/>
        </w:rPr>
      </w:pPr>
    </w:p>
    <w:p w:rsidR="00675CE4" w:rsidRPr="00ED0C53" w:rsidRDefault="00675CE4" w:rsidP="007357D6">
      <w:pPr>
        <w:pStyle w:val="NoSpacing"/>
        <w:jc w:val="both"/>
        <w:rPr>
          <w:rFonts w:ascii="Arial" w:hAnsi="Arial" w:cs="Arial"/>
          <w:color w:val="000000" w:themeColor="text1"/>
          <w:sz w:val="20"/>
          <w:szCs w:val="20"/>
        </w:rPr>
      </w:pPr>
    </w:p>
    <w:p w:rsidR="00F46F7C" w:rsidRPr="00ED0C53" w:rsidRDefault="00F46F7C" w:rsidP="007357D6">
      <w:pPr>
        <w:pStyle w:val="NoSpacing"/>
        <w:jc w:val="both"/>
        <w:rPr>
          <w:rFonts w:ascii="Arial" w:hAnsi="Arial" w:cs="Arial"/>
          <w:color w:val="000000" w:themeColor="text1"/>
          <w:sz w:val="20"/>
          <w:szCs w:val="20"/>
        </w:rPr>
      </w:pPr>
    </w:p>
    <w:p w:rsidR="00F46F7C" w:rsidRPr="00ED0C53" w:rsidRDefault="00F46F7C" w:rsidP="007357D6">
      <w:pPr>
        <w:pStyle w:val="NoSpacing"/>
        <w:jc w:val="both"/>
        <w:rPr>
          <w:rFonts w:ascii="Arial" w:hAnsi="Arial" w:cs="Arial"/>
          <w:color w:val="000000" w:themeColor="text1"/>
          <w:sz w:val="20"/>
          <w:szCs w:val="20"/>
        </w:rPr>
      </w:pPr>
    </w:p>
    <w:p w:rsidR="00F46F7C" w:rsidRPr="00ED0C53" w:rsidRDefault="00F46F7C" w:rsidP="007357D6">
      <w:pPr>
        <w:pStyle w:val="NoSpacing"/>
        <w:jc w:val="both"/>
        <w:rPr>
          <w:rFonts w:ascii="Arial" w:hAnsi="Arial" w:cs="Arial"/>
          <w:color w:val="000000" w:themeColor="text1"/>
          <w:sz w:val="20"/>
          <w:szCs w:val="20"/>
        </w:rPr>
      </w:pPr>
    </w:p>
    <w:p w:rsidR="00F46F7C" w:rsidRPr="00ED0C53" w:rsidRDefault="00F46F7C" w:rsidP="007357D6">
      <w:pPr>
        <w:pStyle w:val="NoSpacing"/>
        <w:jc w:val="both"/>
        <w:rPr>
          <w:rFonts w:ascii="Arial" w:hAnsi="Arial" w:cs="Arial"/>
          <w:color w:val="000000" w:themeColor="text1"/>
          <w:sz w:val="20"/>
          <w:szCs w:val="20"/>
        </w:rPr>
      </w:pPr>
    </w:p>
    <w:p w:rsidR="00F46F7C" w:rsidRPr="00ED0C53" w:rsidRDefault="00F46F7C" w:rsidP="007357D6">
      <w:pPr>
        <w:pStyle w:val="NoSpacing"/>
        <w:jc w:val="both"/>
        <w:rPr>
          <w:rFonts w:ascii="Arial" w:hAnsi="Arial" w:cs="Arial"/>
          <w:color w:val="000000" w:themeColor="text1"/>
          <w:sz w:val="20"/>
          <w:szCs w:val="20"/>
        </w:rPr>
      </w:pPr>
    </w:p>
    <w:p w:rsidR="00F46F7C" w:rsidRPr="00ED0C53" w:rsidRDefault="00F46F7C" w:rsidP="007357D6">
      <w:pPr>
        <w:pStyle w:val="NoSpacing"/>
        <w:jc w:val="both"/>
        <w:rPr>
          <w:rFonts w:ascii="Arial" w:hAnsi="Arial" w:cs="Arial"/>
          <w:color w:val="000000" w:themeColor="text1"/>
          <w:sz w:val="20"/>
          <w:szCs w:val="20"/>
        </w:rPr>
      </w:pPr>
    </w:p>
    <w:p w:rsidR="00F46F7C" w:rsidRPr="00ED0C53" w:rsidRDefault="00F46F7C" w:rsidP="007357D6">
      <w:pPr>
        <w:pStyle w:val="NoSpacing"/>
        <w:jc w:val="both"/>
        <w:rPr>
          <w:rFonts w:ascii="Arial" w:hAnsi="Arial" w:cs="Arial"/>
          <w:color w:val="000000" w:themeColor="text1"/>
          <w:sz w:val="20"/>
          <w:szCs w:val="20"/>
        </w:rPr>
      </w:pPr>
    </w:p>
    <w:sectPr w:rsidR="00F46F7C" w:rsidRPr="00ED0C53" w:rsidSect="0079204F">
      <w:headerReference w:type="default" r:id="rId8"/>
      <w:footerReference w:type="default" r:id="rId9"/>
      <w:pgSz w:w="12240" w:h="15840" w:code="1"/>
      <w:pgMar w:top="1440" w:right="1440" w:bottom="1440" w:left="1440" w:header="720" w:footer="720" w:gutter="0"/>
      <w:pgNumType w:start="12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ED6" w:rsidRDefault="00B51ED6" w:rsidP="003A236A">
      <w:pPr>
        <w:spacing w:after="0" w:line="240" w:lineRule="auto"/>
      </w:pPr>
      <w:r>
        <w:separator/>
      </w:r>
    </w:p>
  </w:endnote>
  <w:endnote w:type="continuationSeparator" w:id="0">
    <w:p w:rsidR="00B51ED6" w:rsidRDefault="00B51ED6" w:rsidP="003A2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229226"/>
      <w:docPartObj>
        <w:docPartGallery w:val="Page Numbers (Bottom of Page)"/>
        <w:docPartUnique/>
      </w:docPartObj>
    </w:sdtPr>
    <w:sdtEndPr>
      <w:rPr>
        <w:rFonts w:ascii="Arial" w:hAnsi="Arial" w:cs="Arial"/>
        <w:noProof/>
        <w:sz w:val="20"/>
        <w:szCs w:val="20"/>
      </w:rPr>
    </w:sdtEndPr>
    <w:sdtContent>
      <w:p w:rsidR="005C4007" w:rsidRPr="0079204F" w:rsidRDefault="00AA357F">
        <w:pPr>
          <w:pStyle w:val="Footer"/>
          <w:jc w:val="right"/>
          <w:rPr>
            <w:rFonts w:ascii="Arial" w:hAnsi="Arial" w:cs="Arial"/>
            <w:sz w:val="20"/>
            <w:szCs w:val="20"/>
          </w:rPr>
        </w:pPr>
        <w:r w:rsidRPr="0079204F">
          <w:rPr>
            <w:rFonts w:ascii="Arial" w:hAnsi="Arial" w:cs="Arial"/>
            <w:sz w:val="20"/>
            <w:szCs w:val="20"/>
          </w:rPr>
          <w:fldChar w:fldCharType="begin"/>
        </w:r>
        <w:r w:rsidR="00E31709" w:rsidRPr="0079204F">
          <w:rPr>
            <w:rFonts w:ascii="Arial" w:hAnsi="Arial" w:cs="Arial"/>
            <w:sz w:val="20"/>
            <w:szCs w:val="20"/>
          </w:rPr>
          <w:instrText xml:space="preserve"> PAGE   \* MERGEFORMAT </w:instrText>
        </w:r>
        <w:r w:rsidRPr="0079204F">
          <w:rPr>
            <w:rFonts w:ascii="Arial" w:hAnsi="Arial" w:cs="Arial"/>
            <w:sz w:val="20"/>
            <w:szCs w:val="20"/>
          </w:rPr>
          <w:fldChar w:fldCharType="separate"/>
        </w:r>
        <w:r w:rsidR="009D46BA">
          <w:rPr>
            <w:rFonts w:ascii="Arial" w:hAnsi="Arial" w:cs="Arial"/>
            <w:noProof/>
            <w:sz w:val="20"/>
            <w:szCs w:val="20"/>
          </w:rPr>
          <w:t>129</w:t>
        </w:r>
        <w:r w:rsidRPr="0079204F">
          <w:rPr>
            <w:rFonts w:ascii="Arial" w:hAnsi="Arial" w:cs="Arial"/>
            <w:sz w:val="20"/>
            <w:szCs w:val="20"/>
          </w:rPr>
          <w:fldChar w:fldCharType="end"/>
        </w:r>
      </w:p>
    </w:sdtContent>
  </w:sdt>
  <w:p w:rsidR="005C4007" w:rsidRDefault="005C40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ED6" w:rsidRDefault="00B51ED6" w:rsidP="003A236A">
      <w:pPr>
        <w:spacing w:after="0" w:line="240" w:lineRule="auto"/>
      </w:pPr>
      <w:r>
        <w:separator/>
      </w:r>
    </w:p>
  </w:footnote>
  <w:footnote w:type="continuationSeparator" w:id="0">
    <w:p w:rsidR="00B51ED6" w:rsidRDefault="00B51ED6" w:rsidP="003A23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007" w:rsidRDefault="005C4007" w:rsidP="00731972">
    <w:pPr>
      <w:pStyle w:val="Header"/>
      <w:tabs>
        <w:tab w:val="clear" w:pos="4680"/>
        <w:tab w:val="clear" w:pos="9360"/>
        <w:tab w:val="center" w:pos="4513"/>
        <w:tab w:val="right" w:pos="9720"/>
      </w:tabs>
      <w:spacing w:after="0" w:line="240" w:lineRule="auto"/>
      <w:ind w:right="-360"/>
      <w:rPr>
        <w:rFonts w:ascii="Arial" w:hAnsi="Arial" w:cs="Arial"/>
        <w:b/>
        <w:sz w:val="20"/>
        <w:szCs w:val="20"/>
        <w:lang w:val="en-US"/>
      </w:rPr>
    </w:pPr>
    <w:r>
      <w:tab/>
      <w:t xml:space="preserve"> </w:t>
    </w:r>
    <w:r>
      <w:tab/>
      <w:t xml:space="preserve"> </w:t>
    </w:r>
    <w:r w:rsidRPr="000B2958">
      <w:rPr>
        <w:rFonts w:ascii="Arial" w:hAnsi="Arial" w:cs="Arial"/>
        <w:b/>
        <w:sz w:val="20"/>
        <w:szCs w:val="20"/>
      </w:rPr>
      <w:t xml:space="preserve">Annex </w:t>
    </w:r>
    <w:r>
      <w:rPr>
        <w:rFonts w:ascii="Arial" w:hAnsi="Arial" w:cs="Arial"/>
        <w:b/>
        <w:sz w:val="20"/>
        <w:szCs w:val="20"/>
        <w:lang w:val="en-US"/>
      </w:rPr>
      <w:t>C</w:t>
    </w:r>
  </w:p>
  <w:p w:rsidR="005C4007" w:rsidRPr="00B025C1" w:rsidRDefault="005C4007" w:rsidP="00ED0C53">
    <w:pPr>
      <w:pStyle w:val="Header"/>
      <w:tabs>
        <w:tab w:val="clear" w:pos="4680"/>
        <w:tab w:val="clear" w:pos="9360"/>
        <w:tab w:val="center" w:pos="4513"/>
        <w:tab w:val="right" w:pos="9720"/>
      </w:tabs>
      <w:spacing w:after="0" w:line="240" w:lineRule="auto"/>
      <w:ind w:right="-360"/>
      <w:jc w:val="right"/>
      <w:rPr>
        <w:rFonts w:ascii="Arial" w:hAnsi="Arial" w:cs="Arial"/>
        <w:sz w:val="20"/>
        <w:szCs w:val="20"/>
        <w:lang w:val="en-US"/>
      </w:rPr>
    </w:pPr>
    <w:r w:rsidRPr="00B025C1">
      <w:rPr>
        <w:rFonts w:ascii="Arial" w:hAnsi="Arial" w:cs="Arial"/>
        <w:sz w:val="20"/>
        <w:szCs w:val="20"/>
        <w:lang w:val="en-US"/>
      </w:rPr>
      <w:t xml:space="preserve">AAR Page No. </w:t>
    </w:r>
    <w:r w:rsidR="00B025C1" w:rsidRPr="00B025C1">
      <w:rPr>
        <w:rFonts w:ascii="Arial" w:hAnsi="Arial" w:cs="Arial"/>
        <w:sz w:val="20"/>
        <w:szCs w:val="20"/>
        <w:lang w:val="en-US"/>
      </w:rPr>
      <w:t>9</w:t>
    </w:r>
    <w:r w:rsidR="00B025C1">
      <w:rPr>
        <w:rFonts w:ascii="Arial" w:hAnsi="Arial" w:cs="Arial"/>
        <w:sz w:val="20"/>
        <w:szCs w:val="20"/>
        <w:lang w:val="en-US"/>
      </w:rPr>
      <w:t>0</w:t>
    </w:r>
  </w:p>
  <w:p w:rsidR="005C4007" w:rsidRPr="00582759" w:rsidRDefault="005C4007" w:rsidP="00731972">
    <w:pPr>
      <w:pStyle w:val="Header"/>
      <w:tabs>
        <w:tab w:val="clear" w:pos="4680"/>
        <w:tab w:val="clear" w:pos="9360"/>
        <w:tab w:val="center" w:pos="4513"/>
        <w:tab w:val="right" w:pos="9720"/>
      </w:tabs>
      <w:spacing w:after="0" w:line="240" w:lineRule="auto"/>
      <w:ind w:right="-360"/>
      <w:jc w:val="right"/>
      <w:rPr>
        <w:rFonts w:ascii="Arial" w:hAnsi="Arial" w:cs="Arial"/>
        <w:b/>
        <w:sz w:val="20"/>
        <w:szCs w:val="20"/>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87CA1"/>
    <w:multiLevelType w:val="hybridMultilevel"/>
    <w:tmpl w:val="F03827C6"/>
    <w:lvl w:ilvl="0" w:tplc="4A9CBCA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nsid w:val="180A72B2"/>
    <w:multiLevelType w:val="hybridMultilevel"/>
    <w:tmpl w:val="A636134A"/>
    <w:lvl w:ilvl="0" w:tplc="5C0E1846">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nsid w:val="1CDB29B9"/>
    <w:multiLevelType w:val="hybridMultilevel"/>
    <w:tmpl w:val="BE7641D2"/>
    <w:lvl w:ilvl="0" w:tplc="34090015">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nsid w:val="1DB96A2B"/>
    <w:multiLevelType w:val="hybridMultilevel"/>
    <w:tmpl w:val="2C2A9A8C"/>
    <w:lvl w:ilvl="0" w:tplc="70945B4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nsid w:val="52B239C7"/>
    <w:multiLevelType w:val="hybridMultilevel"/>
    <w:tmpl w:val="7286085C"/>
    <w:lvl w:ilvl="0" w:tplc="3F14458C">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nsid w:val="61427E20"/>
    <w:multiLevelType w:val="hybridMultilevel"/>
    <w:tmpl w:val="6AA0F7EE"/>
    <w:lvl w:ilvl="0" w:tplc="23E2DBC6">
      <w:start w:val="1"/>
      <w:numFmt w:val="upperLetter"/>
      <w:lvlText w:val="%1."/>
      <w:lvlJc w:val="left"/>
      <w:pPr>
        <w:ind w:left="360" w:hanging="360"/>
      </w:pPr>
      <w:rPr>
        <w:rFonts w:ascii="Arial" w:hAnsi="Arial" w:cs="Arial" w:hint="default"/>
        <w:b/>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6">
    <w:nsid w:val="6B974252"/>
    <w:multiLevelType w:val="hybridMultilevel"/>
    <w:tmpl w:val="B8B0D6DE"/>
    <w:lvl w:ilvl="0" w:tplc="6B22728A">
      <w:start w:val="1"/>
      <w:numFmt w:val="upperRoman"/>
      <w:lvlText w:val="%1."/>
      <w:lvlJc w:val="left"/>
      <w:pPr>
        <w:ind w:left="1080" w:hanging="720"/>
      </w:pPr>
      <w:rPr>
        <w:rFonts w:ascii="Arial" w:eastAsia="Times New Roman" w:hAnsi="Arial" w:cs="Arial" w:hint="default"/>
        <w:b/>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
    <w:nsid w:val="6BA857B2"/>
    <w:multiLevelType w:val="hybridMultilevel"/>
    <w:tmpl w:val="282C86C6"/>
    <w:lvl w:ilvl="0" w:tplc="CEA4F3CA">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nsid w:val="73D61932"/>
    <w:multiLevelType w:val="hybridMultilevel"/>
    <w:tmpl w:val="DA58EEB8"/>
    <w:lvl w:ilvl="0" w:tplc="7DC8E8FE">
      <w:numFmt w:val="bullet"/>
      <w:lvlText w:val="-"/>
      <w:lvlJc w:val="left"/>
      <w:pPr>
        <w:ind w:left="720" w:hanging="360"/>
      </w:pPr>
      <w:rPr>
        <w:rFonts w:ascii="Arial" w:eastAsia="Calibr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8"/>
  </w:num>
  <w:num w:numId="4">
    <w:abstractNumId w:val="4"/>
  </w:num>
  <w:num w:numId="5">
    <w:abstractNumId w:val="7"/>
  </w:num>
  <w:num w:numId="6">
    <w:abstractNumId w:val="0"/>
  </w:num>
  <w:num w:numId="7">
    <w:abstractNumId w:val="1"/>
  </w:num>
  <w:num w:numId="8">
    <w:abstractNumId w:val="3"/>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hdrShapeDefaults>
    <o:shapedefaults v:ext="edit" spidmax="26626"/>
  </w:hdrShapeDefaults>
  <w:footnotePr>
    <w:footnote w:id="-1"/>
    <w:footnote w:id="0"/>
  </w:footnotePr>
  <w:endnotePr>
    <w:endnote w:id="-1"/>
    <w:endnote w:id="0"/>
  </w:endnotePr>
  <w:compat/>
  <w:rsids>
    <w:rsidRoot w:val="00111A34"/>
    <w:rsid w:val="0000003C"/>
    <w:rsid w:val="0000310D"/>
    <w:rsid w:val="000038B1"/>
    <w:rsid w:val="00004950"/>
    <w:rsid w:val="00004DE8"/>
    <w:rsid w:val="0000693E"/>
    <w:rsid w:val="00010FB2"/>
    <w:rsid w:val="00011CF0"/>
    <w:rsid w:val="0001380D"/>
    <w:rsid w:val="00015215"/>
    <w:rsid w:val="00015626"/>
    <w:rsid w:val="00015B17"/>
    <w:rsid w:val="00016582"/>
    <w:rsid w:val="00017215"/>
    <w:rsid w:val="0001724C"/>
    <w:rsid w:val="00021A9E"/>
    <w:rsid w:val="00023F94"/>
    <w:rsid w:val="000254BD"/>
    <w:rsid w:val="00026397"/>
    <w:rsid w:val="0002681B"/>
    <w:rsid w:val="00026910"/>
    <w:rsid w:val="000269F0"/>
    <w:rsid w:val="00031446"/>
    <w:rsid w:val="000348D4"/>
    <w:rsid w:val="00034C3D"/>
    <w:rsid w:val="00037258"/>
    <w:rsid w:val="000400E4"/>
    <w:rsid w:val="00040AF1"/>
    <w:rsid w:val="0004220F"/>
    <w:rsid w:val="00044810"/>
    <w:rsid w:val="00045D06"/>
    <w:rsid w:val="00046855"/>
    <w:rsid w:val="000469A4"/>
    <w:rsid w:val="000469C8"/>
    <w:rsid w:val="00046DC8"/>
    <w:rsid w:val="00050BAF"/>
    <w:rsid w:val="00050C6B"/>
    <w:rsid w:val="00051EBB"/>
    <w:rsid w:val="000520DA"/>
    <w:rsid w:val="000520E8"/>
    <w:rsid w:val="00052ED5"/>
    <w:rsid w:val="00053124"/>
    <w:rsid w:val="00053593"/>
    <w:rsid w:val="00053E69"/>
    <w:rsid w:val="00057452"/>
    <w:rsid w:val="00061076"/>
    <w:rsid w:val="00061BF5"/>
    <w:rsid w:val="00063EEB"/>
    <w:rsid w:val="00065198"/>
    <w:rsid w:val="00065312"/>
    <w:rsid w:val="000668F0"/>
    <w:rsid w:val="0007022E"/>
    <w:rsid w:val="00071CD1"/>
    <w:rsid w:val="00071D57"/>
    <w:rsid w:val="0007292F"/>
    <w:rsid w:val="00075A45"/>
    <w:rsid w:val="00075E5E"/>
    <w:rsid w:val="00075FB9"/>
    <w:rsid w:val="00076D7A"/>
    <w:rsid w:val="00076F33"/>
    <w:rsid w:val="00082226"/>
    <w:rsid w:val="00086719"/>
    <w:rsid w:val="000936F4"/>
    <w:rsid w:val="00093AFB"/>
    <w:rsid w:val="00095BF0"/>
    <w:rsid w:val="000974B5"/>
    <w:rsid w:val="00097665"/>
    <w:rsid w:val="00097F4A"/>
    <w:rsid w:val="000A14DF"/>
    <w:rsid w:val="000A1C99"/>
    <w:rsid w:val="000A265E"/>
    <w:rsid w:val="000A2EE0"/>
    <w:rsid w:val="000A3C45"/>
    <w:rsid w:val="000A4750"/>
    <w:rsid w:val="000A4FDE"/>
    <w:rsid w:val="000A71B9"/>
    <w:rsid w:val="000A7F69"/>
    <w:rsid w:val="000B2958"/>
    <w:rsid w:val="000B524E"/>
    <w:rsid w:val="000C0FDB"/>
    <w:rsid w:val="000C310D"/>
    <w:rsid w:val="000C537E"/>
    <w:rsid w:val="000C5381"/>
    <w:rsid w:val="000C54E8"/>
    <w:rsid w:val="000C76BB"/>
    <w:rsid w:val="000C7770"/>
    <w:rsid w:val="000C7966"/>
    <w:rsid w:val="000D06E3"/>
    <w:rsid w:val="000D0A2C"/>
    <w:rsid w:val="000D0B90"/>
    <w:rsid w:val="000D3355"/>
    <w:rsid w:val="000D3E92"/>
    <w:rsid w:val="000D4316"/>
    <w:rsid w:val="000D519F"/>
    <w:rsid w:val="000E078C"/>
    <w:rsid w:val="000E09FD"/>
    <w:rsid w:val="000E2A31"/>
    <w:rsid w:val="000E5ECD"/>
    <w:rsid w:val="000E6010"/>
    <w:rsid w:val="000E66C2"/>
    <w:rsid w:val="000E6709"/>
    <w:rsid w:val="000E76A8"/>
    <w:rsid w:val="000F019A"/>
    <w:rsid w:val="000F0707"/>
    <w:rsid w:val="000F20F5"/>
    <w:rsid w:val="000F2AF7"/>
    <w:rsid w:val="000F3881"/>
    <w:rsid w:val="000F39BC"/>
    <w:rsid w:val="000F4B38"/>
    <w:rsid w:val="000F52C8"/>
    <w:rsid w:val="000F5569"/>
    <w:rsid w:val="000F6588"/>
    <w:rsid w:val="000F6B39"/>
    <w:rsid w:val="000F7AF9"/>
    <w:rsid w:val="00100755"/>
    <w:rsid w:val="00101347"/>
    <w:rsid w:val="00103A5E"/>
    <w:rsid w:val="00105DBD"/>
    <w:rsid w:val="001062D8"/>
    <w:rsid w:val="0010773B"/>
    <w:rsid w:val="001108B9"/>
    <w:rsid w:val="00111A34"/>
    <w:rsid w:val="00111EA2"/>
    <w:rsid w:val="001156FE"/>
    <w:rsid w:val="00115B52"/>
    <w:rsid w:val="00115BEB"/>
    <w:rsid w:val="0011765C"/>
    <w:rsid w:val="001243D2"/>
    <w:rsid w:val="00125552"/>
    <w:rsid w:val="00126B83"/>
    <w:rsid w:val="00131434"/>
    <w:rsid w:val="00131A88"/>
    <w:rsid w:val="00132800"/>
    <w:rsid w:val="00133ECC"/>
    <w:rsid w:val="00135B17"/>
    <w:rsid w:val="00135FBE"/>
    <w:rsid w:val="00136D39"/>
    <w:rsid w:val="00140B9B"/>
    <w:rsid w:val="00140D86"/>
    <w:rsid w:val="00140DD7"/>
    <w:rsid w:val="00140FB7"/>
    <w:rsid w:val="00141950"/>
    <w:rsid w:val="00141CA8"/>
    <w:rsid w:val="0014354B"/>
    <w:rsid w:val="00146F09"/>
    <w:rsid w:val="00147606"/>
    <w:rsid w:val="001529C2"/>
    <w:rsid w:val="00152BFF"/>
    <w:rsid w:val="00153A06"/>
    <w:rsid w:val="00155732"/>
    <w:rsid w:val="0015657B"/>
    <w:rsid w:val="00156C0E"/>
    <w:rsid w:val="00156FA1"/>
    <w:rsid w:val="00157B88"/>
    <w:rsid w:val="00160E48"/>
    <w:rsid w:val="00165851"/>
    <w:rsid w:val="0016728D"/>
    <w:rsid w:val="0017563F"/>
    <w:rsid w:val="00177045"/>
    <w:rsid w:val="001832E3"/>
    <w:rsid w:val="00183629"/>
    <w:rsid w:val="0018389B"/>
    <w:rsid w:val="00184F88"/>
    <w:rsid w:val="0018541A"/>
    <w:rsid w:val="00186453"/>
    <w:rsid w:val="00187133"/>
    <w:rsid w:val="001871A6"/>
    <w:rsid w:val="0018742E"/>
    <w:rsid w:val="001973A8"/>
    <w:rsid w:val="00197D4D"/>
    <w:rsid w:val="001A3198"/>
    <w:rsid w:val="001A5723"/>
    <w:rsid w:val="001A7B6B"/>
    <w:rsid w:val="001B0CBA"/>
    <w:rsid w:val="001B1475"/>
    <w:rsid w:val="001B3B52"/>
    <w:rsid w:val="001B432E"/>
    <w:rsid w:val="001B5BDF"/>
    <w:rsid w:val="001C19C7"/>
    <w:rsid w:val="001C2B88"/>
    <w:rsid w:val="001C30FA"/>
    <w:rsid w:val="001C3E17"/>
    <w:rsid w:val="001C5529"/>
    <w:rsid w:val="001C5949"/>
    <w:rsid w:val="001C5F4A"/>
    <w:rsid w:val="001C62FD"/>
    <w:rsid w:val="001D1912"/>
    <w:rsid w:val="001D3C0B"/>
    <w:rsid w:val="001D587A"/>
    <w:rsid w:val="001D5BBB"/>
    <w:rsid w:val="001E021C"/>
    <w:rsid w:val="001E14B0"/>
    <w:rsid w:val="001E2121"/>
    <w:rsid w:val="001E489A"/>
    <w:rsid w:val="001E6D1F"/>
    <w:rsid w:val="001F16F5"/>
    <w:rsid w:val="001F1B3F"/>
    <w:rsid w:val="001F4334"/>
    <w:rsid w:val="001F43EC"/>
    <w:rsid w:val="001F4EBF"/>
    <w:rsid w:val="001F4F9B"/>
    <w:rsid w:val="001F50D0"/>
    <w:rsid w:val="001F5533"/>
    <w:rsid w:val="001F7C16"/>
    <w:rsid w:val="00202597"/>
    <w:rsid w:val="0020353A"/>
    <w:rsid w:val="00207433"/>
    <w:rsid w:val="002077A5"/>
    <w:rsid w:val="002127FE"/>
    <w:rsid w:val="002129D9"/>
    <w:rsid w:val="0021396D"/>
    <w:rsid w:val="002146A4"/>
    <w:rsid w:val="002154F1"/>
    <w:rsid w:val="0021592E"/>
    <w:rsid w:val="00217F03"/>
    <w:rsid w:val="002209DB"/>
    <w:rsid w:val="00220BE5"/>
    <w:rsid w:val="00221AA8"/>
    <w:rsid w:val="00222630"/>
    <w:rsid w:val="002233E1"/>
    <w:rsid w:val="00223532"/>
    <w:rsid w:val="00226561"/>
    <w:rsid w:val="002265C8"/>
    <w:rsid w:val="00230253"/>
    <w:rsid w:val="002319F3"/>
    <w:rsid w:val="00232900"/>
    <w:rsid w:val="002333BA"/>
    <w:rsid w:val="00233F4A"/>
    <w:rsid w:val="00236E38"/>
    <w:rsid w:val="00237738"/>
    <w:rsid w:val="00241004"/>
    <w:rsid w:val="0024185B"/>
    <w:rsid w:val="00244759"/>
    <w:rsid w:val="002467D9"/>
    <w:rsid w:val="00252C71"/>
    <w:rsid w:val="002531DA"/>
    <w:rsid w:val="00255CC4"/>
    <w:rsid w:val="00260B8F"/>
    <w:rsid w:val="002612F3"/>
    <w:rsid w:val="00261542"/>
    <w:rsid w:val="0026209A"/>
    <w:rsid w:val="002633DF"/>
    <w:rsid w:val="002634A2"/>
    <w:rsid w:val="002654F0"/>
    <w:rsid w:val="0026635D"/>
    <w:rsid w:val="0026641B"/>
    <w:rsid w:val="00267F23"/>
    <w:rsid w:val="0027037D"/>
    <w:rsid w:val="00270997"/>
    <w:rsid w:val="00272FC1"/>
    <w:rsid w:val="00273559"/>
    <w:rsid w:val="00273637"/>
    <w:rsid w:val="00276026"/>
    <w:rsid w:val="002763EB"/>
    <w:rsid w:val="00276765"/>
    <w:rsid w:val="00277BF4"/>
    <w:rsid w:val="00280391"/>
    <w:rsid w:val="00280660"/>
    <w:rsid w:val="00282029"/>
    <w:rsid w:val="00282631"/>
    <w:rsid w:val="00295A76"/>
    <w:rsid w:val="00295DDD"/>
    <w:rsid w:val="00297B33"/>
    <w:rsid w:val="00297D25"/>
    <w:rsid w:val="002A3D4C"/>
    <w:rsid w:val="002A5E06"/>
    <w:rsid w:val="002A6121"/>
    <w:rsid w:val="002B0CA4"/>
    <w:rsid w:val="002B39A0"/>
    <w:rsid w:val="002B3BAD"/>
    <w:rsid w:val="002B41AA"/>
    <w:rsid w:val="002B53E7"/>
    <w:rsid w:val="002C0ED1"/>
    <w:rsid w:val="002C45F7"/>
    <w:rsid w:val="002C4953"/>
    <w:rsid w:val="002D2EAD"/>
    <w:rsid w:val="002D38CA"/>
    <w:rsid w:val="002D4C1F"/>
    <w:rsid w:val="002D5643"/>
    <w:rsid w:val="002D5E69"/>
    <w:rsid w:val="002D5F60"/>
    <w:rsid w:val="002D7E8D"/>
    <w:rsid w:val="002E1127"/>
    <w:rsid w:val="002E1732"/>
    <w:rsid w:val="002E1CFD"/>
    <w:rsid w:val="002E28A5"/>
    <w:rsid w:val="002E3AAB"/>
    <w:rsid w:val="002E46C3"/>
    <w:rsid w:val="002E72BC"/>
    <w:rsid w:val="002E777A"/>
    <w:rsid w:val="002E7881"/>
    <w:rsid w:val="002E7C4E"/>
    <w:rsid w:val="002F2650"/>
    <w:rsid w:val="002F456C"/>
    <w:rsid w:val="002F45E7"/>
    <w:rsid w:val="002F5001"/>
    <w:rsid w:val="002F5045"/>
    <w:rsid w:val="002F53C5"/>
    <w:rsid w:val="002F54CA"/>
    <w:rsid w:val="002F5551"/>
    <w:rsid w:val="002F6504"/>
    <w:rsid w:val="003048C7"/>
    <w:rsid w:val="0030508C"/>
    <w:rsid w:val="00305264"/>
    <w:rsid w:val="00306336"/>
    <w:rsid w:val="003113D1"/>
    <w:rsid w:val="003122A9"/>
    <w:rsid w:val="003143D0"/>
    <w:rsid w:val="003144F7"/>
    <w:rsid w:val="00316091"/>
    <w:rsid w:val="00316933"/>
    <w:rsid w:val="00316A38"/>
    <w:rsid w:val="00317188"/>
    <w:rsid w:val="00320248"/>
    <w:rsid w:val="003228CF"/>
    <w:rsid w:val="003234E7"/>
    <w:rsid w:val="00323D70"/>
    <w:rsid w:val="00323E46"/>
    <w:rsid w:val="00324561"/>
    <w:rsid w:val="003246F6"/>
    <w:rsid w:val="003262B8"/>
    <w:rsid w:val="00326463"/>
    <w:rsid w:val="00327A19"/>
    <w:rsid w:val="00327F36"/>
    <w:rsid w:val="00332665"/>
    <w:rsid w:val="003330D5"/>
    <w:rsid w:val="00336514"/>
    <w:rsid w:val="00340F9E"/>
    <w:rsid w:val="0034276B"/>
    <w:rsid w:val="00342D9A"/>
    <w:rsid w:val="003454D4"/>
    <w:rsid w:val="0034651A"/>
    <w:rsid w:val="00346FFB"/>
    <w:rsid w:val="003476C6"/>
    <w:rsid w:val="00347BA5"/>
    <w:rsid w:val="003508F8"/>
    <w:rsid w:val="00355CDD"/>
    <w:rsid w:val="003562F4"/>
    <w:rsid w:val="003564A6"/>
    <w:rsid w:val="00360BD8"/>
    <w:rsid w:val="00360F58"/>
    <w:rsid w:val="0036112B"/>
    <w:rsid w:val="003634F6"/>
    <w:rsid w:val="00364F37"/>
    <w:rsid w:val="003653C7"/>
    <w:rsid w:val="0036557B"/>
    <w:rsid w:val="00372342"/>
    <w:rsid w:val="00373CDF"/>
    <w:rsid w:val="00374068"/>
    <w:rsid w:val="00374CA3"/>
    <w:rsid w:val="003767EA"/>
    <w:rsid w:val="0037782B"/>
    <w:rsid w:val="00377C6B"/>
    <w:rsid w:val="00381FFA"/>
    <w:rsid w:val="00382502"/>
    <w:rsid w:val="00384618"/>
    <w:rsid w:val="00385D2D"/>
    <w:rsid w:val="00386320"/>
    <w:rsid w:val="003876A5"/>
    <w:rsid w:val="00387D00"/>
    <w:rsid w:val="00387E84"/>
    <w:rsid w:val="003910A2"/>
    <w:rsid w:val="0039568E"/>
    <w:rsid w:val="0039649F"/>
    <w:rsid w:val="003A107A"/>
    <w:rsid w:val="003A236A"/>
    <w:rsid w:val="003A47F4"/>
    <w:rsid w:val="003A7642"/>
    <w:rsid w:val="003B1407"/>
    <w:rsid w:val="003B1EC8"/>
    <w:rsid w:val="003B37D0"/>
    <w:rsid w:val="003B5FA4"/>
    <w:rsid w:val="003B7084"/>
    <w:rsid w:val="003C125D"/>
    <w:rsid w:val="003C21E5"/>
    <w:rsid w:val="003C24D2"/>
    <w:rsid w:val="003C2921"/>
    <w:rsid w:val="003C3D83"/>
    <w:rsid w:val="003C5A17"/>
    <w:rsid w:val="003C77C7"/>
    <w:rsid w:val="003D224F"/>
    <w:rsid w:val="003D2FAC"/>
    <w:rsid w:val="003D341F"/>
    <w:rsid w:val="003D59FE"/>
    <w:rsid w:val="003D6598"/>
    <w:rsid w:val="003D66DE"/>
    <w:rsid w:val="003D6E0E"/>
    <w:rsid w:val="003E11FD"/>
    <w:rsid w:val="003E261D"/>
    <w:rsid w:val="003E28E6"/>
    <w:rsid w:val="003E38E8"/>
    <w:rsid w:val="003E584D"/>
    <w:rsid w:val="003E70AF"/>
    <w:rsid w:val="003F012B"/>
    <w:rsid w:val="003F0144"/>
    <w:rsid w:val="003F2564"/>
    <w:rsid w:val="003F413C"/>
    <w:rsid w:val="003F417E"/>
    <w:rsid w:val="003F4628"/>
    <w:rsid w:val="003F50EC"/>
    <w:rsid w:val="003F5172"/>
    <w:rsid w:val="003F6CC5"/>
    <w:rsid w:val="003F7973"/>
    <w:rsid w:val="00400E3B"/>
    <w:rsid w:val="00401D4A"/>
    <w:rsid w:val="0040516E"/>
    <w:rsid w:val="0040582E"/>
    <w:rsid w:val="0040739A"/>
    <w:rsid w:val="0040790B"/>
    <w:rsid w:val="004116A3"/>
    <w:rsid w:val="00411A18"/>
    <w:rsid w:val="004124CE"/>
    <w:rsid w:val="00413A7E"/>
    <w:rsid w:val="004153D0"/>
    <w:rsid w:val="00416FDE"/>
    <w:rsid w:val="004214A1"/>
    <w:rsid w:val="00422462"/>
    <w:rsid w:val="00425DC9"/>
    <w:rsid w:val="00426DD0"/>
    <w:rsid w:val="00431468"/>
    <w:rsid w:val="0043260F"/>
    <w:rsid w:val="00432701"/>
    <w:rsid w:val="00432801"/>
    <w:rsid w:val="00433551"/>
    <w:rsid w:val="00434D44"/>
    <w:rsid w:val="00435C6D"/>
    <w:rsid w:val="00437115"/>
    <w:rsid w:val="004402A0"/>
    <w:rsid w:val="004422DD"/>
    <w:rsid w:val="00446780"/>
    <w:rsid w:val="0044711D"/>
    <w:rsid w:val="004509B9"/>
    <w:rsid w:val="00451974"/>
    <w:rsid w:val="004554C0"/>
    <w:rsid w:val="0045608C"/>
    <w:rsid w:val="004564CD"/>
    <w:rsid w:val="00456A6C"/>
    <w:rsid w:val="004578EE"/>
    <w:rsid w:val="00462B20"/>
    <w:rsid w:val="0046304B"/>
    <w:rsid w:val="00464E78"/>
    <w:rsid w:val="00464FD7"/>
    <w:rsid w:val="00465C10"/>
    <w:rsid w:val="0047083D"/>
    <w:rsid w:val="00471421"/>
    <w:rsid w:val="00472EFA"/>
    <w:rsid w:val="00474728"/>
    <w:rsid w:val="00474AAE"/>
    <w:rsid w:val="004779C9"/>
    <w:rsid w:val="004808D5"/>
    <w:rsid w:val="004811BC"/>
    <w:rsid w:val="004838A3"/>
    <w:rsid w:val="004839C3"/>
    <w:rsid w:val="004848F6"/>
    <w:rsid w:val="00485189"/>
    <w:rsid w:val="004854CD"/>
    <w:rsid w:val="00487C13"/>
    <w:rsid w:val="00490D3B"/>
    <w:rsid w:val="00492115"/>
    <w:rsid w:val="00492442"/>
    <w:rsid w:val="004926AE"/>
    <w:rsid w:val="00493F71"/>
    <w:rsid w:val="00494252"/>
    <w:rsid w:val="00495E77"/>
    <w:rsid w:val="00496D5A"/>
    <w:rsid w:val="00496F00"/>
    <w:rsid w:val="00497ACA"/>
    <w:rsid w:val="004A025F"/>
    <w:rsid w:val="004A02CE"/>
    <w:rsid w:val="004A1480"/>
    <w:rsid w:val="004A16B3"/>
    <w:rsid w:val="004A1726"/>
    <w:rsid w:val="004A2B42"/>
    <w:rsid w:val="004A3D17"/>
    <w:rsid w:val="004A4098"/>
    <w:rsid w:val="004A5C00"/>
    <w:rsid w:val="004B2E09"/>
    <w:rsid w:val="004B5E8A"/>
    <w:rsid w:val="004B68A5"/>
    <w:rsid w:val="004B782D"/>
    <w:rsid w:val="004C0F23"/>
    <w:rsid w:val="004C1263"/>
    <w:rsid w:val="004C1565"/>
    <w:rsid w:val="004C38C1"/>
    <w:rsid w:val="004C3D9F"/>
    <w:rsid w:val="004C4B90"/>
    <w:rsid w:val="004C4DBE"/>
    <w:rsid w:val="004C4F5A"/>
    <w:rsid w:val="004C5781"/>
    <w:rsid w:val="004C6889"/>
    <w:rsid w:val="004C6F57"/>
    <w:rsid w:val="004C7FB4"/>
    <w:rsid w:val="004D01D6"/>
    <w:rsid w:val="004D1D77"/>
    <w:rsid w:val="004D32BE"/>
    <w:rsid w:val="004D4C5C"/>
    <w:rsid w:val="004E012F"/>
    <w:rsid w:val="004E4298"/>
    <w:rsid w:val="004E585C"/>
    <w:rsid w:val="004F1F3F"/>
    <w:rsid w:val="004F1FA1"/>
    <w:rsid w:val="004F2C8D"/>
    <w:rsid w:val="004F632F"/>
    <w:rsid w:val="004F7678"/>
    <w:rsid w:val="005004CA"/>
    <w:rsid w:val="005013DF"/>
    <w:rsid w:val="00502AE7"/>
    <w:rsid w:val="00502CF6"/>
    <w:rsid w:val="00504305"/>
    <w:rsid w:val="00504476"/>
    <w:rsid w:val="00507F49"/>
    <w:rsid w:val="00510B34"/>
    <w:rsid w:val="00511D1C"/>
    <w:rsid w:val="00513262"/>
    <w:rsid w:val="00513555"/>
    <w:rsid w:val="00513D95"/>
    <w:rsid w:val="00514728"/>
    <w:rsid w:val="005148FD"/>
    <w:rsid w:val="00516609"/>
    <w:rsid w:val="005173B7"/>
    <w:rsid w:val="00520ADB"/>
    <w:rsid w:val="00521B94"/>
    <w:rsid w:val="0052278F"/>
    <w:rsid w:val="0052294B"/>
    <w:rsid w:val="00523096"/>
    <w:rsid w:val="0053268F"/>
    <w:rsid w:val="00534025"/>
    <w:rsid w:val="0053428C"/>
    <w:rsid w:val="005369EE"/>
    <w:rsid w:val="00536C1A"/>
    <w:rsid w:val="00537239"/>
    <w:rsid w:val="00541C52"/>
    <w:rsid w:val="00543AB3"/>
    <w:rsid w:val="00545798"/>
    <w:rsid w:val="00545D8F"/>
    <w:rsid w:val="00546704"/>
    <w:rsid w:val="00547657"/>
    <w:rsid w:val="005478E2"/>
    <w:rsid w:val="00551E5B"/>
    <w:rsid w:val="005548D8"/>
    <w:rsid w:val="00554C56"/>
    <w:rsid w:val="005569E1"/>
    <w:rsid w:val="005612D5"/>
    <w:rsid w:val="0056176E"/>
    <w:rsid w:val="005620FD"/>
    <w:rsid w:val="00566871"/>
    <w:rsid w:val="00570C8D"/>
    <w:rsid w:val="0057183B"/>
    <w:rsid w:val="00573A1B"/>
    <w:rsid w:val="0057586D"/>
    <w:rsid w:val="00576875"/>
    <w:rsid w:val="005806D8"/>
    <w:rsid w:val="00582759"/>
    <w:rsid w:val="005831EE"/>
    <w:rsid w:val="00586D4F"/>
    <w:rsid w:val="00587600"/>
    <w:rsid w:val="0059150A"/>
    <w:rsid w:val="00591633"/>
    <w:rsid w:val="00591AE4"/>
    <w:rsid w:val="00593D7F"/>
    <w:rsid w:val="0059660E"/>
    <w:rsid w:val="005A0D9B"/>
    <w:rsid w:val="005A1968"/>
    <w:rsid w:val="005A1C53"/>
    <w:rsid w:val="005A6844"/>
    <w:rsid w:val="005A6C36"/>
    <w:rsid w:val="005B1403"/>
    <w:rsid w:val="005B344F"/>
    <w:rsid w:val="005B37F2"/>
    <w:rsid w:val="005B4DE2"/>
    <w:rsid w:val="005B6EA3"/>
    <w:rsid w:val="005C0961"/>
    <w:rsid w:val="005C2901"/>
    <w:rsid w:val="005C3909"/>
    <w:rsid w:val="005C4007"/>
    <w:rsid w:val="005C442B"/>
    <w:rsid w:val="005C636D"/>
    <w:rsid w:val="005C6B9A"/>
    <w:rsid w:val="005D1542"/>
    <w:rsid w:val="005D2168"/>
    <w:rsid w:val="005D4F6F"/>
    <w:rsid w:val="005D5039"/>
    <w:rsid w:val="005D5674"/>
    <w:rsid w:val="005D71B9"/>
    <w:rsid w:val="005D75CA"/>
    <w:rsid w:val="005E0821"/>
    <w:rsid w:val="005E0E7C"/>
    <w:rsid w:val="005E1C23"/>
    <w:rsid w:val="005E3781"/>
    <w:rsid w:val="005E381A"/>
    <w:rsid w:val="005E3BFF"/>
    <w:rsid w:val="005E55F8"/>
    <w:rsid w:val="005E6199"/>
    <w:rsid w:val="005E6225"/>
    <w:rsid w:val="005E6F21"/>
    <w:rsid w:val="005E7C4C"/>
    <w:rsid w:val="005F1F1D"/>
    <w:rsid w:val="005F6999"/>
    <w:rsid w:val="005F6BBF"/>
    <w:rsid w:val="005F6DEA"/>
    <w:rsid w:val="00601EF1"/>
    <w:rsid w:val="006031EC"/>
    <w:rsid w:val="006036CC"/>
    <w:rsid w:val="00604725"/>
    <w:rsid w:val="00604873"/>
    <w:rsid w:val="006071E5"/>
    <w:rsid w:val="00607CA9"/>
    <w:rsid w:val="006111F0"/>
    <w:rsid w:val="0061281D"/>
    <w:rsid w:val="00613A46"/>
    <w:rsid w:val="00615B42"/>
    <w:rsid w:val="00615F30"/>
    <w:rsid w:val="006161F7"/>
    <w:rsid w:val="00616968"/>
    <w:rsid w:val="00621A33"/>
    <w:rsid w:val="0062239B"/>
    <w:rsid w:val="00622EDF"/>
    <w:rsid w:val="0062331E"/>
    <w:rsid w:val="00623FD8"/>
    <w:rsid w:val="00624D20"/>
    <w:rsid w:val="00626E5E"/>
    <w:rsid w:val="006279A9"/>
    <w:rsid w:val="006316D2"/>
    <w:rsid w:val="00634E23"/>
    <w:rsid w:val="00636CBE"/>
    <w:rsid w:val="006370A8"/>
    <w:rsid w:val="00637C04"/>
    <w:rsid w:val="00644C84"/>
    <w:rsid w:val="006472FA"/>
    <w:rsid w:val="00650B31"/>
    <w:rsid w:val="00650D75"/>
    <w:rsid w:val="00650EF6"/>
    <w:rsid w:val="00652DDF"/>
    <w:rsid w:val="00653106"/>
    <w:rsid w:val="00654095"/>
    <w:rsid w:val="006570AD"/>
    <w:rsid w:val="00657D90"/>
    <w:rsid w:val="006606AE"/>
    <w:rsid w:val="006619EE"/>
    <w:rsid w:val="00662919"/>
    <w:rsid w:val="00664ABB"/>
    <w:rsid w:val="00666B05"/>
    <w:rsid w:val="00672E5E"/>
    <w:rsid w:val="00673C95"/>
    <w:rsid w:val="00674781"/>
    <w:rsid w:val="006748E7"/>
    <w:rsid w:val="00674F81"/>
    <w:rsid w:val="00675CE4"/>
    <w:rsid w:val="006776ED"/>
    <w:rsid w:val="0068166C"/>
    <w:rsid w:val="0068207D"/>
    <w:rsid w:val="00685151"/>
    <w:rsid w:val="00685382"/>
    <w:rsid w:val="006862DA"/>
    <w:rsid w:val="006864AC"/>
    <w:rsid w:val="00686CBA"/>
    <w:rsid w:val="00686FED"/>
    <w:rsid w:val="00690517"/>
    <w:rsid w:val="006915BE"/>
    <w:rsid w:val="00692AC3"/>
    <w:rsid w:val="0069724B"/>
    <w:rsid w:val="006A119F"/>
    <w:rsid w:val="006A1233"/>
    <w:rsid w:val="006A25E5"/>
    <w:rsid w:val="006A266D"/>
    <w:rsid w:val="006A330F"/>
    <w:rsid w:val="006A3F68"/>
    <w:rsid w:val="006A41D8"/>
    <w:rsid w:val="006A528E"/>
    <w:rsid w:val="006A7C28"/>
    <w:rsid w:val="006B13A3"/>
    <w:rsid w:val="006B13E2"/>
    <w:rsid w:val="006B1838"/>
    <w:rsid w:val="006B2AEF"/>
    <w:rsid w:val="006B2B9E"/>
    <w:rsid w:val="006B33F3"/>
    <w:rsid w:val="006B3844"/>
    <w:rsid w:val="006B4A99"/>
    <w:rsid w:val="006B51B3"/>
    <w:rsid w:val="006B630F"/>
    <w:rsid w:val="006B77F2"/>
    <w:rsid w:val="006C23EA"/>
    <w:rsid w:val="006C278A"/>
    <w:rsid w:val="006C4BF8"/>
    <w:rsid w:val="006C564F"/>
    <w:rsid w:val="006C67EC"/>
    <w:rsid w:val="006D0A16"/>
    <w:rsid w:val="006D5185"/>
    <w:rsid w:val="006E15EE"/>
    <w:rsid w:val="006E27D4"/>
    <w:rsid w:val="006E4AFF"/>
    <w:rsid w:val="006E576E"/>
    <w:rsid w:val="006F1CF1"/>
    <w:rsid w:val="006F23CA"/>
    <w:rsid w:val="006F2DEA"/>
    <w:rsid w:val="006F3641"/>
    <w:rsid w:val="006F3B2B"/>
    <w:rsid w:val="006F5864"/>
    <w:rsid w:val="006F7DEC"/>
    <w:rsid w:val="007002C6"/>
    <w:rsid w:val="007007EE"/>
    <w:rsid w:val="007029FC"/>
    <w:rsid w:val="00703F4D"/>
    <w:rsid w:val="007074E3"/>
    <w:rsid w:val="00707973"/>
    <w:rsid w:val="00707F9B"/>
    <w:rsid w:val="00714DE3"/>
    <w:rsid w:val="00715516"/>
    <w:rsid w:val="00715752"/>
    <w:rsid w:val="0071688B"/>
    <w:rsid w:val="007172E1"/>
    <w:rsid w:val="00717CC4"/>
    <w:rsid w:val="00721C01"/>
    <w:rsid w:val="00722110"/>
    <w:rsid w:val="00731972"/>
    <w:rsid w:val="007326B6"/>
    <w:rsid w:val="007333E2"/>
    <w:rsid w:val="0073396E"/>
    <w:rsid w:val="0073406F"/>
    <w:rsid w:val="00735053"/>
    <w:rsid w:val="007357D6"/>
    <w:rsid w:val="00735A15"/>
    <w:rsid w:val="007402A3"/>
    <w:rsid w:val="0074142F"/>
    <w:rsid w:val="007418F6"/>
    <w:rsid w:val="007430C9"/>
    <w:rsid w:val="007439F8"/>
    <w:rsid w:val="00745946"/>
    <w:rsid w:val="007510A9"/>
    <w:rsid w:val="00751EDB"/>
    <w:rsid w:val="00755957"/>
    <w:rsid w:val="00755B4B"/>
    <w:rsid w:val="00755C44"/>
    <w:rsid w:val="0076100D"/>
    <w:rsid w:val="00761817"/>
    <w:rsid w:val="00761CDE"/>
    <w:rsid w:val="00767588"/>
    <w:rsid w:val="007709E6"/>
    <w:rsid w:val="007725A1"/>
    <w:rsid w:val="00773687"/>
    <w:rsid w:val="007747DF"/>
    <w:rsid w:val="00774FAD"/>
    <w:rsid w:val="00775394"/>
    <w:rsid w:val="007774E5"/>
    <w:rsid w:val="007808AE"/>
    <w:rsid w:val="0078124F"/>
    <w:rsid w:val="007815AC"/>
    <w:rsid w:val="00782857"/>
    <w:rsid w:val="00784B60"/>
    <w:rsid w:val="007860E5"/>
    <w:rsid w:val="00787377"/>
    <w:rsid w:val="00787BA2"/>
    <w:rsid w:val="007900AC"/>
    <w:rsid w:val="00790218"/>
    <w:rsid w:val="007906D5"/>
    <w:rsid w:val="00791ADD"/>
    <w:rsid w:val="0079204F"/>
    <w:rsid w:val="007923F8"/>
    <w:rsid w:val="0079265E"/>
    <w:rsid w:val="00794385"/>
    <w:rsid w:val="00797D0C"/>
    <w:rsid w:val="007A0B0D"/>
    <w:rsid w:val="007A4691"/>
    <w:rsid w:val="007B0D97"/>
    <w:rsid w:val="007B3B43"/>
    <w:rsid w:val="007B42D0"/>
    <w:rsid w:val="007B4B70"/>
    <w:rsid w:val="007C06F7"/>
    <w:rsid w:val="007C49A4"/>
    <w:rsid w:val="007C4EC6"/>
    <w:rsid w:val="007C5AB0"/>
    <w:rsid w:val="007C60D8"/>
    <w:rsid w:val="007C7A0C"/>
    <w:rsid w:val="007D359C"/>
    <w:rsid w:val="007D52B6"/>
    <w:rsid w:val="007D5C6B"/>
    <w:rsid w:val="007E1ECA"/>
    <w:rsid w:val="007E499B"/>
    <w:rsid w:val="007E678C"/>
    <w:rsid w:val="007E78E6"/>
    <w:rsid w:val="007F0571"/>
    <w:rsid w:val="007F08C9"/>
    <w:rsid w:val="007F0E64"/>
    <w:rsid w:val="007F222E"/>
    <w:rsid w:val="007F3796"/>
    <w:rsid w:val="007F396F"/>
    <w:rsid w:val="007F5445"/>
    <w:rsid w:val="007F61FD"/>
    <w:rsid w:val="008018A2"/>
    <w:rsid w:val="0080275A"/>
    <w:rsid w:val="008050A0"/>
    <w:rsid w:val="00805C5B"/>
    <w:rsid w:val="0080610F"/>
    <w:rsid w:val="00806926"/>
    <w:rsid w:val="00810328"/>
    <w:rsid w:val="00811E8E"/>
    <w:rsid w:val="008121CC"/>
    <w:rsid w:val="00813FC9"/>
    <w:rsid w:val="00815F97"/>
    <w:rsid w:val="00820B59"/>
    <w:rsid w:val="00822305"/>
    <w:rsid w:val="00824A01"/>
    <w:rsid w:val="008259A4"/>
    <w:rsid w:val="00826C5C"/>
    <w:rsid w:val="00827691"/>
    <w:rsid w:val="00827AFF"/>
    <w:rsid w:val="00831B04"/>
    <w:rsid w:val="008331E3"/>
    <w:rsid w:val="00834030"/>
    <w:rsid w:val="00834867"/>
    <w:rsid w:val="00835C4B"/>
    <w:rsid w:val="0083660F"/>
    <w:rsid w:val="00837107"/>
    <w:rsid w:val="008403BA"/>
    <w:rsid w:val="008410E6"/>
    <w:rsid w:val="0084555D"/>
    <w:rsid w:val="00847CDB"/>
    <w:rsid w:val="00851F46"/>
    <w:rsid w:val="0085214E"/>
    <w:rsid w:val="008557EE"/>
    <w:rsid w:val="00860FD6"/>
    <w:rsid w:val="0086274E"/>
    <w:rsid w:val="008648D3"/>
    <w:rsid w:val="00871A85"/>
    <w:rsid w:val="008722D8"/>
    <w:rsid w:val="00875D8D"/>
    <w:rsid w:val="00877B2A"/>
    <w:rsid w:val="008800FF"/>
    <w:rsid w:val="00880557"/>
    <w:rsid w:val="008807C3"/>
    <w:rsid w:val="00882446"/>
    <w:rsid w:val="008839A3"/>
    <w:rsid w:val="00883F3E"/>
    <w:rsid w:val="00884CEA"/>
    <w:rsid w:val="00885057"/>
    <w:rsid w:val="00885EE1"/>
    <w:rsid w:val="00891AA1"/>
    <w:rsid w:val="0089265C"/>
    <w:rsid w:val="008A060E"/>
    <w:rsid w:val="008A2B0D"/>
    <w:rsid w:val="008A6329"/>
    <w:rsid w:val="008B5044"/>
    <w:rsid w:val="008B6034"/>
    <w:rsid w:val="008B6904"/>
    <w:rsid w:val="008B7977"/>
    <w:rsid w:val="008C19BF"/>
    <w:rsid w:val="008C1D86"/>
    <w:rsid w:val="008C3742"/>
    <w:rsid w:val="008C5CEF"/>
    <w:rsid w:val="008C7453"/>
    <w:rsid w:val="008D1663"/>
    <w:rsid w:val="008D3ADC"/>
    <w:rsid w:val="008D413F"/>
    <w:rsid w:val="008D4FB0"/>
    <w:rsid w:val="008E3649"/>
    <w:rsid w:val="008E39B5"/>
    <w:rsid w:val="008E44E7"/>
    <w:rsid w:val="008E554C"/>
    <w:rsid w:val="008E5B7B"/>
    <w:rsid w:val="008E6C15"/>
    <w:rsid w:val="008E6C74"/>
    <w:rsid w:val="008E6EA9"/>
    <w:rsid w:val="008F026E"/>
    <w:rsid w:val="008F1183"/>
    <w:rsid w:val="008F1A4B"/>
    <w:rsid w:val="008F1E24"/>
    <w:rsid w:val="008F2929"/>
    <w:rsid w:val="008F30AA"/>
    <w:rsid w:val="008F5597"/>
    <w:rsid w:val="008F73F9"/>
    <w:rsid w:val="008F7418"/>
    <w:rsid w:val="008F7525"/>
    <w:rsid w:val="008F7531"/>
    <w:rsid w:val="00901E07"/>
    <w:rsid w:val="00902242"/>
    <w:rsid w:val="009024D5"/>
    <w:rsid w:val="00903146"/>
    <w:rsid w:val="00903AAE"/>
    <w:rsid w:val="009066BA"/>
    <w:rsid w:val="00906A41"/>
    <w:rsid w:val="00906BE9"/>
    <w:rsid w:val="00907133"/>
    <w:rsid w:val="00907AEA"/>
    <w:rsid w:val="00912809"/>
    <w:rsid w:val="0091306B"/>
    <w:rsid w:val="00913C75"/>
    <w:rsid w:val="00914D56"/>
    <w:rsid w:val="0091593D"/>
    <w:rsid w:val="0091627D"/>
    <w:rsid w:val="00920468"/>
    <w:rsid w:val="009246BF"/>
    <w:rsid w:val="00925104"/>
    <w:rsid w:val="00926716"/>
    <w:rsid w:val="009275F4"/>
    <w:rsid w:val="00933545"/>
    <w:rsid w:val="00933581"/>
    <w:rsid w:val="00934418"/>
    <w:rsid w:val="00935056"/>
    <w:rsid w:val="00940B3D"/>
    <w:rsid w:val="009421EB"/>
    <w:rsid w:val="0094238D"/>
    <w:rsid w:val="00943C59"/>
    <w:rsid w:val="009461E3"/>
    <w:rsid w:val="0094787D"/>
    <w:rsid w:val="00951510"/>
    <w:rsid w:val="009534A6"/>
    <w:rsid w:val="00953CCA"/>
    <w:rsid w:val="00954719"/>
    <w:rsid w:val="00954849"/>
    <w:rsid w:val="00954AA7"/>
    <w:rsid w:val="00954CCA"/>
    <w:rsid w:val="00957B66"/>
    <w:rsid w:val="00957CAF"/>
    <w:rsid w:val="00961B3C"/>
    <w:rsid w:val="009629B8"/>
    <w:rsid w:val="00965C7A"/>
    <w:rsid w:val="009662B1"/>
    <w:rsid w:val="00970397"/>
    <w:rsid w:val="009712FB"/>
    <w:rsid w:val="00971FC7"/>
    <w:rsid w:val="00973B12"/>
    <w:rsid w:val="009749C4"/>
    <w:rsid w:val="009754AE"/>
    <w:rsid w:val="00975673"/>
    <w:rsid w:val="00975AF0"/>
    <w:rsid w:val="009761ED"/>
    <w:rsid w:val="00976EE2"/>
    <w:rsid w:val="00977083"/>
    <w:rsid w:val="0097781B"/>
    <w:rsid w:val="00977863"/>
    <w:rsid w:val="00977B67"/>
    <w:rsid w:val="00981DA8"/>
    <w:rsid w:val="00982172"/>
    <w:rsid w:val="0098253B"/>
    <w:rsid w:val="00982BC4"/>
    <w:rsid w:val="00983F3B"/>
    <w:rsid w:val="00983F9B"/>
    <w:rsid w:val="00985503"/>
    <w:rsid w:val="009902B2"/>
    <w:rsid w:val="009903C9"/>
    <w:rsid w:val="009904D9"/>
    <w:rsid w:val="00990CDB"/>
    <w:rsid w:val="00992D2D"/>
    <w:rsid w:val="00993B49"/>
    <w:rsid w:val="00993C04"/>
    <w:rsid w:val="00994981"/>
    <w:rsid w:val="00997BCD"/>
    <w:rsid w:val="009A0194"/>
    <w:rsid w:val="009A04D2"/>
    <w:rsid w:val="009A4A13"/>
    <w:rsid w:val="009A5CFD"/>
    <w:rsid w:val="009A6FE4"/>
    <w:rsid w:val="009A7160"/>
    <w:rsid w:val="009A7AFE"/>
    <w:rsid w:val="009A7C35"/>
    <w:rsid w:val="009B0812"/>
    <w:rsid w:val="009B22D6"/>
    <w:rsid w:val="009B394F"/>
    <w:rsid w:val="009B43FF"/>
    <w:rsid w:val="009C0BF2"/>
    <w:rsid w:val="009C1C78"/>
    <w:rsid w:val="009C2FB2"/>
    <w:rsid w:val="009C767C"/>
    <w:rsid w:val="009D313F"/>
    <w:rsid w:val="009D46BA"/>
    <w:rsid w:val="009D4D85"/>
    <w:rsid w:val="009D4EE5"/>
    <w:rsid w:val="009D533E"/>
    <w:rsid w:val="009D6223"/>
    <w:rsid w:val="009E0CE9"/>
    <w:rsid w:val="009E5503"/>
    <w:rsid w:val="009F144F"/>
    <w:rsid w:val="009F203D"/>
    <w:rsid w:val="009F2204"/>
    <w:rsid w:val="009F2B75"/>
    <w:rsid w:val="009F2C68"/>
    <w:rsid w:val="009F3589"/>
    <w:rsid w:val="009F3A6D"/>
    <w:rsid w:val="009F3B21"/>
    <w:rsid w:val="009F5A0E"/>
    <w:rsid w:val="009F67E1"/>
    <w:rsid w:val="009F6E0C"/>
    <w:rsid w:val="009F7F07"/>
    <w:rsid w:val="00A00BB6"/>
    <w:rsid w:val="00A03A42"/>
    <w:rsid w:val="00A03E0D"/>
    <w:rsid w:val="00A10AED"/>
    <w:rsid w:val="00A11277"/>
    <w:rsid w:val="00A11524"/>
    <w:rsid w:val="00A11C20"/>
    <w:rsid w:val="00A132A3"/>
    <w:rsid w:val="00A15041"/>
    <w:rsid w:val="00A16AB8"/>
    <w:rsid w:val="00A1716C"/>
    <w:rsid w:val="00A20CC6"/>
    <w:rsid w:val="00A2194C"/>
    <w:rsid w:val="00A23684"/>
    <w:rsid w:val="00A24CEE"/>
    <w:rsid w:val="00A25636"/>
    <w:rsid w:val="00A301E8"/>
    <w:rsid w:val="00A31502"/>
    <w:rsid w:val="00A3720E"/>
    <w:rsid w:val="00A404BF"/>
    <w:rsid w:val="00A4058E"/>
    <w:rsid w:val="00A418CB"/>
    <w:rsid w:val="00A42F09"/>
    <w:rsid w:val="00A431B8"/>
    <w:rsid w:val="00A45737"/>
    <w:rsid w:val="00A50EF7"/>
    <w:rsid w:val="00A51B12"/>
    <w:rsid w:val="00A5261B"/>
    <w:rsid w:val="00A535CC"/>
    <w:rsid w:val="00A55073"/>
    <w:rsid w:val="00A55ED5"/>
    <w:rsid w:val="00A57EC7"/>
    <w:rsid w:val="00A61511"/>
    <w:rsid w:val="00A61B55"/>
    <w:rsid w:val="00A62218"/>
    <w:rsid w:val="00A65651"/>
    <w:rsid w:val="00A664D1"/>
    <w:rsid w:val="00A67A80"/>
    <w:rsid w:val="00A71832"/>
    <w:rsid w:val="00A74951"/>
    <w:rsid w:val="00A74FAA"/>
    <w:rsid w:val="00A75DED"/>
    <w:rsid w:val="00A76CDB"/>
    <w:rsid w:val="00A7721B"/>
    <w:rsid w:val="00A77509"/>
    <w:rsid w:val="00A847F4"/>
    <w:rsid w:val="00A8635A"/>
    <w:rsid w:val="00A86F5E"/>
    <w:rsid w:val="00A87578"/>
    <w:rsid w:val="00A90714"/>
    <w:rsid w:val="00A91144"/>
    <w:rsid w:val="00A91B5E"/>
    <w:rsid w:val="00A93AEF"/>
    <w:rsid w:val="00A94660"/>
    <w:rsid w:val="00A97618"/>
    <w:rsid w:val="00AA0B55"/>
    <w:rsid w:val="00AA1AA8"/>
    <w:rsid w:val="00AA1B2E"/>
    <w:rsid w:val="00AA1EBD"/>
    <w:rsid w:val="00AA1FBC"/>
    <w:rsid w:val="00AA2A87"/>
    <w:rsid w:val="00AA3025"/>
    <w:rsid w:val="00AA34C4"/>
    <w:rsid w:val="00AA357F"/>
    <w:rsid w:val="00AA3D07"/>
    <w:rsid w:val="00AA5E07"/>
    <w:rsid w:val="00AA6CBE"/>
    <w:rsid w:val="00AA7083"/>
    <w:rsid w:val="00AA72BF"/>
    <w:rsid w:val="00AA7959"/>
    <w:rsid w:val="00AB1704"/>
    <w:rsid w:val="00AB1E91"/>
    <w:rsid w:val="00AB1F1B"/>
    <w:rsid w:val="00AB243A"/>
    <w:rsid w:val="00AB29D6"/>
    <w:rsid w:val="00AB3AFA"/>
    <w:rsid w:val="00AB4492"/>
    <w:rsid w:val="00AB550F"/>
    <w:rsid w:val="00AC0595"/>
    <w:rsid w:val="00AC2226"/>
    <w:rsid w:val="00AC4428"/>
    <w:rsid w:val="00AC4CA8"/>
    <w:rsid w:val="00AC5679"/>
    <w:rsid w:val="00AD2020"/>
    <w:rsid w:val="00AD3E5B"/>
    <w:rsid w:val="00AD4695"/>
    <w:rsid w:val="00AD6596"/>
    <w:rsid w:val="00AE2094"/>
    <w:rsid w:val="00AE23C2"/>
    <w:rsid w:val="00AE266A"/>
    <w:rsid w:val="00AE26B5"/>
    <w:rsid w:val="00AE2F0D"/>
    <w:rsid w:val="00AE3BEF"/>
    <w:rsid w:val="00AE60C6"/>
    <w:rsid w:val="00AE75AE"/>
    <w:rsid w:val="00AF09BA"/>
    <w:rsid w:val="00AF0ECC"/>
    <w:rsid w:val="00AF2C0B"/>
    <w:rsid w:val="00AF5051"/>
    <w:rsid w:val="00AF53EE"/>
    <w:rsid w:val="00AF5EF2"/>
    <w:rsid w:val="00AF6174"/>
    <w:rsid w:val="00AF6F84"/>
    <w:rsid w:val="00B00796"/>
    <w:rsid w:val="00B00829"/>
    <w:rsid w:val="00B025C1"/>
    <w:rsid w:val="00B03AC3"/>
    <w:rsid w:val="00B065DA"/>
    <w:rsid w:val="00B06D48"/>
    <w:rsid w:val="00B11214"/>
    <w:rsid w:val="00B1194F"/>
    <w:rsid w:val="00B136B3"/>
    <w:rsid w:val="00B14204"/>
    <w:rsid w:val="00B1651E"/>
    <w:rsid w:val="00B16E8A"/>
    <w:rsid w:val="00B20F6C"/>
    <w:rsid w:val="00B23D43"/>
    <w:rsid w:val="00B242E1"/>
    <w:rsid w:val="00B247E5"/>
    <w:rsid w:val="00B249F7"/>
    <w:rsid w:val="00B24F46"/>
    <w:rsid w:val="00B276F0"/>
    <w:rsid w:val="00B27ACF"/>
    <w:rsid w:val="00B304C6"/>
    <w:rsid w:val="00B314FE"/>
    <w:rsid w:val="00B322E2"/>
    <w:rsid w:val="00B33D19"/>
    <w:rsid w:val="00B3426F"/>
    <w:rsid w:val="00B367E3"/>
    <w:rsid w:val="00B37F73"/>
    <w:rsid w:val="00B41701"/>
    <w:rsid w:val="00B41939"/>
    <w:rsid w:val="00B419DA"/>
    <w:rsid w:val="00B41C89"/>
    <w:rsid w:val="00B4402B"/>
    <w:rsid w:val="00B44798"/>
    <w:rsid w:val="00B45438"/>
    <w:rsid w:val="00B45F6B"/>
    <w:rsid w:val="00B46CA0"/>
    <w:rsid w:val="00B47656"/>
    <w:rsid w:val="00B4796F"/>
    <w:rsid w:val="00B505E5"/>
    <w:rsid w:val="00B51ED6"/>
    <w:rsid w:val="00B52100"/>
    <w:rsid w:val="00B52656"/>
    <w:rsid w:val="00B531A5"/>
    <w:rsid w:val="00B549AC"/>
    <w:rsid w:val="00B55D98"/>
    <w:rsid w:val="00B5633E"/>
    <w:rsid w:val="00B57EE3"/>
    <w:rsid w:val="00B613D3"/>
    <w:rsid w:val="00B61FBE"/>
    <w:rsid w:val="00B62FEE"/>
    <w:rsid w:val="00B64EC2"/>
    <w:rsid w:val="00B64F85"/>
    <w:rsid w:val="00B6607B"/>
    <w:rsid w:val="00B70723"/>
    <w:rsid w:val="00B70A7A"/>
    <w:rsid w:val="00B70A7D"/>
    <w:rsid w:val="00B71533"/>
    <w:rsid w:val="00B72165"/>
    <w:rsid w:val="00B7236D"/>
    <w:rsid w:val="00B77E37"/>
    <w:rsid w:val="00B9310D"/>
    <w:rsid w:val="00B944A9"/>
    <w:rsid w:val="00B954C2"/>
    <w:rsid w:val="00B97491"/>
    <w:rsid w:val="00BA0AF3"/>
    <w:rsid w:val="00BA2E71"/>
    <w:rsid w:val="00BA6246"/>
    <w:rsid w:val="00BA6EDB"/>
    <w:rsid w:val="00BA7DD9"/>
    <w:rsid w:val="00BB006B"/>
    <w:rsid w:val="00BB20F3"/>
    <w:rsid w:val="00BB2551"/>
    <w:rsid w:val="00BB47D4"/>
    <w:rsid w:val="00BB516C"/>
    <w:rsid w:val="00BB6077"/>
    <w:rsid w:val="00BB7F6D"/>
    <w:rsid w:val="00BC298E"/>
    <w:rsid w:val="00BC39CA"/>
    <w:rsid w:val="00BC4FEF"/>
    <w:rsid w:val="00BD072E"/>
    <w:rsid w:val="00BD1327"/>
    <w:rsid w:val="00BD1E0F"/>
    <w:rsid w:val="00BD4FE3"/>
    <w:rsid w:val="00BD5601"/>
    <w:rsid w:val="00BD6D31"/>
    <w:rsid w:val="00BE0EA2"/>
    <w:rsid w:val="00BE1559"/>
    <w:rsid w:val="00BE1844"/>
    <w:rsid w:val="00BE2053"/>
    <w:rsid w:val="00BE34C0"/>
    <w:rsid w:val="00BE3683"/>
    <w:rsid w:val="00BE3D5C"/>
    <w:rsid w:val="00BE78FE"/>
    <w:rsid w:val="00BF222E"/>
    <w:rsid w:val="00BF3E94"/>
    <w:rsid w:val="00BF4398"/>
    <w:rsid w:val="00BF5905"/>
    <w:rsid w:val="00BF60C8"/>
    <w:rsid w:val="00BF6FF4"/>
    <w:rsid w:val="00BF7D62"/>
    <w:rsid w:val="00C03219"/>
    <w:rsid w:val="00C04216"/>
    <w:rsid w:val="00C061CF"/>
    <w:rsid w:val="00C0680F"/>
    <w:rsid w:val="00C10245"/>
    <w:rsid w:val="00C111AE"/>
    <w:rsid w:val="00C13467"/>
    <w:rsid w:val="00C203B6"/>
    <w:rsid w:val="00C219D1"/>
    <w:rsid w:val="00C23AEE"/>
    <w:rsid w:val="00C23FFC"/>
    <w:rsid w:val="00C263ED"/>
    <w:rsid w:val="00C318AE"/>
    <w:rsid w:val="00C328EF"/>
    <w:rsid w:val="00C32BF9"/>
    <w:rsid w:val="00C351A3"/>
    <w:rsid w:val="00C403BB"/>
    <w:rsid w:val="00C426DE"/>
    <w:rsid w:val="00C43212"/>
    <w:rsid w:val="00C436D0"/>
    <w:rsid w:val="00C44AEF"/>
    <w:rsid w:val="00C458A9"/>
    <w:rsid w:val="00C460B7"/>
    <w:rsid w:val="00C50115"/>
    <w:rsid w:val="00C505F5"/>
    <w:rsid w:val="00C548D7"/>
    <w:rsid w:val="00C55221"/>
    <w:rsid w:val="00C60479"/>
    <w:rsid w:val="00C632DE"/>
    <w:rsid w:val="00C63A1E"/>
    <w:rsid w:val="00C64118"/>
    <w:rsid w:val="00C641A5"/>
    <w:rsid w:val="00C64231"/>
    <w:rsid w:val="00C64DC4"/>
    <w:rsid w:val="00C67418"/>
    <w:rsid w:val="00C67640"/>
    <w:rsid w:val="00C67722"/>
    <w:rsid w:val="00C67F91"/>
    <w:rsid w:val="00C713E9"/>
    <w:rsid w:val="00C71AD9"/>
    <w:rsid w:val="00C725B8"/>
    <w:rsid w:val="00C76387"/>
    <w:rsid w:val="00C778BD"/>
    <w:rsid w:val="00C805D6"/>
    <w:rsid w:val="00C81321"/>
    <w:rsid w:val="00C814ED"/>
    <w:rsid w:val="00C8162F"/>
    <w:rsid w:val="00C828D1"/>
    <w:rsid w:val="00C84198"/>
    <w:rsid w:val="00C846CE"/>
    <w:rsid w:val="00C84BED"/>
    <w:rsid w:val="00C870ED"/>
    <w:rsid w:val="00C90287"/>
    <w:rsid w:val="00C92E47"/>
    <w:rsid w:val="00CA203C"/>
    <w:rsid w:val="00CA4C27"/>
    <w:rsid w:val="00CA5BA8"/>
    <w:rsid w:val="00CA662B"/>
    <w:rsid w:val="00CB018A"/>
    <w:rsid w:val="00CB0E5F"/>
    <w:rsid w:val="00CB0FBA"/>
    <w:rsid w:val="00CB17F1"/>
    <w:rsid w:val="00CB25E1"/>
    <w:rsid w:val="00CB272A"/>
    <w:rsid w:val="00CB35A5"/>
    <w:rsid w:val="00CB3CD5"/>
    <w:rsid w:val="00CB5252"/>
    <w:rsid w:val="00CB5E9F"/>
    <w:rsid w:val="00CC01F6"/>
    <w:rsid w:val="00CC1291"/>
    <w:rsid w:val="00CC3C42"/>
    <w:rsid w:val="00CC41E8"/>
    <w:rsid w:val="00CC7141"/>
    <w:rsid w:val="00CD1359"/>
    <w:rsid w:val="00CD1767"/>
    <w:rsid w:val="00CD2703"/>
    <w:rsid w:val="00CD3D3A"/>
    <w:rsid w:val="00CD6911"/>
    <w:rsid w:val="00CD7D66"/>
    <w:rsid w:val="00CE034A"/>
    <w:rsid w:val="00CE73E6"/>
    <w:rsid w:val="00CF0D79"/>
    <w:rsid w:val="00CF23CE"/>
    <w:rsid w:val="00CF2885"/>
    <w:rsid w:val="00CF2E5D"/>
    <w:rsid w:val="00CF45E4"/>
    <w:rsid w:val="00CF5732"/>
    <w:rsid w:val="00CF6034"/>
    <w:rsid w:val="00D00F83"/>
    <w:rsid w:val="00D02105"/>
    <w:rsid w:val="00D02CAC"/>
    <w:rsid w:val="00D02E6A"/>
    <w:rsid w:val="00D03283"/>
    <w:rsid w:val="00D06560"/>
    <w:rsid w:val="00D101F0"/>
    <w:rsid w:val="00D105A1"/>
    <w:rsid w:val="00D1163A"/>
    <w:rsid w:val="00D11FD8"/>
    <w:rsid w:val="00D126AC"/>
    <w:rsid w:val="00D14E0B"/>
    <w:rsid w:val="00D15687"/>
    <w:rsid w:val="00D16E6C"/>
    <w:rsid w:val="00D17770"/>
    <w:rsid w:val="00D17AE5"/>
    <w:rsid w:val="00D2005E"/>
    <w:rsid w:val="00D209C5"/>
    <w:rsid w:val="00D21393"/>
    <w:rsid w:val="00D2375D"/>
    <w:rsid w:val="00D24941"/>
    <w:rsid w:val="00D25CCC"/>
    <w:rsid w:val="00D25D56"/>
    <w:rsid w:val="00D26216"/>
    <w:rsid w:val="00D27763"/>
    <w:rsid w:val="00D326F9"/>
    <w:rsid w:val="00D3294E"/>
    <w:rsid w:val="00D33027"/>
    <w:rsid w:val="00D3520B"/>
    <w:rsid w:val="00D41E3D"/>
    <w:rsid w:val="00D43DAC"/>
    <w:rsid w:val="00D51D43"/>
    <w:rsid w:val="00D5250B"/>
    <w:rsid w:val="00D535E0"/>
    <w:rsid w:val="00D541FA"/>
    <w:rsid w:val="00D5422D"/>
    <w:rsid w:val="00D546CD"/>
    <w:rsid w:val="00D56707"/>
    <w:rsid w:val="00D5769B"/>
    <w:rsid w:val="00D60169"/>
    <w:rsid w:val="00D64D35"/>
    <w:rsid w:val="00D65531"/>
    <w:rsid w:val="00D707D0"/>
    <w:rsid w:val="00D71906"/>
    <w:rsid w:val="00D71BAC"/>
    <w:rsid w:val="00D74FFC"/>
    <w:rsid w:val="00D75532"/>
    <w:rsid w:val="00D76F40"/>
    <w:rsid w:val="00D779D4"/>
    <w:rsid w:val="00D83581"/>
    <w:rsid w:val="00D85BFD"/>
    <w:rsid w:val="00D873A9"/>
    <w:rsid w:val="00D87798"/>
    <w:rsid w:val="00D87F19"/>
    <w:rsid w:val="00D925D2"/>
    <w:rsid w:val="00D931F6"/>
    <w:rsid w:val="00D97813"/>
    <w:rsid w:val="00DA013E"/>
    <w:rsid w:val="00DA0E9A"/>
    <w:rsid w:val="00DA318B"/>
    <w:rsid w:val="00DA3CC6"/>
    <w:rsid w:val="00DA4D31"/>
    <w:rsid w:val="00DA73E0"/>
    <w:rsid w:val="00DB41B7"/>
    <w:rsid w:val="00DB46D5"/>
    <w:rsid w:val="00DB6C74"/>
    <w:rsid w:val="00DB6E8B"/>
    <w:rsid w:val="00DC5268"/>
    <w:rsid w:val="00DC6C50"/>
    <w:rsid w:val="00DC7D4A"/>
    <w:rsid w:val="00DD02EB"/>
    <w:rsid w:val="00DD036A"/>
    <w:rsid w:val="00DD0D1A"/>
    <w:rsid w:val="00DD2DAE"/>
    <w:rsid w:val="00DD7740"/>
    <w:rsid w:val="00DE12B2"/>
    <w:rsid w:val="00DE3C69"/>
    <w:rsid w:val="00DE4D2E"/>
    <w:rsid w:val="00DE55ED"/>
    <w:rsid w:val="00DE7799"/>
    <w:rsid w:val="00DF16DE"/>
    <w:rsid w:val="00DF52CB"/>
    <w:rsid w:val="00E013F2"/>
    <w:rsid w:val="00E029E1"/>
    <w:rsid w:val="00E06110"/>
    <w:rsid w:val="00E06C01"/>
    <w:rsid w:val="00E0728A"/>
    <w:rsid w:val="00E07C11"/>
    <w:rsid w:val="00E13095"/>
    <w:rsid w:val="00E16D6F"/>
    <w:rsid w:val="00E2066D"/>
    <w:rsid w:val="00E21691"/>
    <w:rsid w:val="00E21C6E"/>
    <w:rsid w:val="00E21CDB"/>
    <w:rsid w:val="00E21F0F"/>
    <w:rsid w:val="00E2501F"/>
    <w:rsid w:val="00E2502B"/>
    <w:rsid w:val="00E26AFE"/>
    <w:rsid w:val="00E30AEF"/>
    <w:rsid w:val="00E3116F"/>
    <w:rsid w:val="00E31709"/>
    <w:rsid w:val="00E34FCD"/>
    <w:rsid w:val="00E35905"/>
    <w:rsid w:val="00E365A8"/>
    <w:rsid w:val="00E36AD4"/>
    <w:rsid w:val="00E405D6"/>
    <w:rsid w:val="00E41DE1"/>
    <w:rsid w:val="00E422DA"/>
    <w:rsid w:val="00E43DFB"/>
    <w:rsid w:val="00E457E0"/>
    <w:rsid w:val="00E4642E"/>
    <w:rsid w:val="00E474EB"/>
    <w:rsid w:val="00E47D93"/>
    <w:rsid w:val="00E50E13"/>
    <w:rsid w:val="00E51FF0"/>
    <w:rsid w:val="00E520A7"/>
    <w:rsid w:val="00E5477F"/>
    <w:rsid w:val="00E552D1"/>
    <w:rsid w:val="00E56ABC"/>
    <w:rsid w:val="00E605B4"/>
    <w:rsid w:val="00E6189D"/>
    <w:rsid w:val="00E62016"/>
    <w:rsid w:val="00E63CC6"/>
    <w:rsid w:val="00E66131"/>
    <w:rsid w:val="00E672E3"/>
    <w:rsid w:val="00E70EAE"/>
    <w:rsid w:val="00E72025"/>
    <w:rsid w:val="00E72AAA"/>
    <w:rsid w:val="00E7392D"/>
    <w:rsid w:val="00E73AEA"/>
    <w:rsid w:val="00E73BF8"/>
    <w:rsid w:val="00E75338"/>
    <w:rsid w:val="00E77061"/>
    <w:rsid w:val="00E773AF"/>
    <w:rsid w:val="00E81A12"/>
    <w:rsid w:val="00E85A2A"/>
    <w:rsid w:val="00E86D57"/>
    <w:rsid w:val="00E86D8B"/>
    <w:rsid w:val="00E90304"/>
    <w:rsid w:val="00E91505"/>
    <w:rsid w:val="00E92363"/>
    <w:rsid w:val="00E923DE"/>
    <w:rsid w:val="00E92EC2"/>
    <w:rsid w:val="00E93DFA"/>
    <w:rsid w:val="00E94662"/>
    <w:rsid w:val="00EA0395"/>
    <w:rsid w:val="00EA6C06"/>
    <w:rsid w:val="00EA7FE7"/>
    <w:rsid w:val="00EB3DD1"/>
    <w:rsid w:val="00EB4068"/>
    <w:rsid w:val="00EB4EEC"/>
    <w:rsid w:val="00EB5F03"/>
    <w:rsid w:val="00EC04EF"/>
    <w:rsid w:val="00EC1B91"/>
    <w:rsid w:val="00EC49E8"/>
    <w:rsid w:val="00EC4D1E"/>
    <w:rsid w:val="00EC7ED0"/>
    <w:rsid w:val="00ED004C"/>
    <w:rsid w:val="00ED0C53"/>
    <w:rsid w:val="00ED0C5E"/>
    <w:rsid w:val="00ED1C01"/>
    <w:rsid w:val="00ED22A8"/>
    <w:rsid w:val="00ED23E5"/>
    <w:rsid w:val="00ED2476"/>
    <w:rsid w:val="00ED33C8"/>
    <w:rsid w:val="00ED53AA"/>
    <w:rsid w:val="00ED5873"/>
    <w:rsid w:val="00ED66EC"/>
    <w:rsid w:val="00ED70A9"/>
    <w:rsid w:val="00ED74F8"/>
    <w:rsid w:val="00ED7E40"/>
    <w:rsid w:val="00EE2363"/>
    <w:rsid w:val="00EE2FC7"/>
    <w:rsid w:val="00EE3D1E"/>
    <w:rsid w:val="00EE4C95"/>
    <w:rsid w:val="00EE6420"/>
    <w:rsid w:val="00EE6EE2"/>
    <w:rsid w:val="00EE742B"/>
    <w:rsid w:val="00EE7720"/>
    <w:rsid w:val="00EE7C99"/>
    <w:rsid w:val="00EF0120"/>
    <w:rsid w:val="00EF25F3"/>
    <w:rsid w:val="00EF346C"/>
    <w:rsid w:val="00EF51CA"/>
    <w:rsid w:val="00EF542D"/>
    <w:rsid w:val="00EF5AF4"/>
    <w:rsid w:val="00EF5EA7"/>
    <w:rsid w:val="00EF65B3"/>
    <w:rsid w:val="00F00285"/>
    <w:rsid w:val="00F037A5"/>
    <w:rsid w:val="00F05772"/>
    <w:rsid w:val="00F05A7D"/>
    <w:rsid w:val="00F05F27"/>
    <w:rsid w:val="00F10427"/>
    <w:rsid w:val="00F13F91"/>
    <w:rsid w:val="00F1444B"/>
    <w:rsid w:val="00F15FD6"/>
    <w:rsid w:val="00F16CAA"/>
    <w:rsid w:val="00F16E9B"/>
    <w:rsid w:val="00F21F4C"/>
    <w:rsid w:val="00F23CC6"/>
    <w:rsid w:val="00F2434D"/>
    <w:rsid w:val="00F275B2"/>
    <w:rsid w:val="00F30168"/>
    <w:rsid w:val="00F31A45"/>
    <w:rsid w:val="00F31B64"/>
    <w:rsid w:val="00F37D67"/>
    <w:rsid w:val="00F40EF6"/>
    <w:rsid w:val="00F42A17"/>
    <w:rsid w:val="00F431AD"/>
    <w:rsid w:val="00F45A82"/>
    <w:rsid w:val="00F46F7C"/>
    <w:rsid w:val="00F543DC"/>
    <w:rsid w:val="00F61284"/>
    <w:rsid w:val="00F61D65"/>
    <w:rsid w:val="00F62167"/>
    <w:rsid w:val="00F6272C"/>
    <w:rsid w:val="00F6277A"/>
    <w:rsid w:val="00F63836"/>
    <w:rsid w:val="00F63B8A"/>
    <w:rsid w:val="00F63D2D"/>
    <w:rsid w:val="00F67196"/>
    <w:rsid w:val="00F70E74"/>
    <w:rsid w:val="00F72D0B"/>
    <w:rsid w:val="00F74DA8"/>
    <w:rsid w:val="00F76748"/>
    <w:rsid w:val="00F83D94"/>
    <w:rsid w:val="00F850F0"/>
    <w:rsid w:val="00F856E2"/>
    <w:rsid w:val="00F9066E"/>
    <w:rsid w:val="00F90A0E"/>
    <w:rsid w:val="00F91429"/>
    <w:rsid w:val="00F92E63"/>
    <w:rsid w:val="00F94E4D"/>
    <w:rsid w:val="00F9578C"/>
    <w:rsid w:val="00F95D92"/>
    <w:rsid w:val="00F96DC1"/>
    <w:rsid w:val="00F97766"/>
    <w:rsid w:val="00FA28CF"/>
    <w:rsid w:val="00FA2DE4"/>
    <w:rsid w:val="00FA4BF5"/>
    <w:rsid w:val="00FA4E47"/>
    <w:rsid w:val="00FA5D6C"/>
    <w:rsid w:val="00FA6293"/>
    <w:rsid w:val="00FA6436"/>
    <w:rsid w:val="00FA7145"/>
    <w:rsid w:val="00FA7A3D"/>
    <w:rsid w:val="00FA7B99"/>
    <w:rsid w:val="00FA7CDE"/>
    <w:rsid w:val="00FB048B"/>
    <w:rsid w:val="00FB13C0"/>
    <w:rsid w:val="00FB3D96"/>
    <w:rsid w:val="00FB4466"/>
    <w:rsid w:val="00FB49A9"/>
    <w:rsid w:val="00FB4F93"/>
    <w:rsid w:val="00FB5D83"/>
    <w:rsid w:val="00FB6034"/>
    <w:rsid w:val="00FB73B8"/>
    <w:rsid w:val="00FC1641"/>
    <w:rsid w:val="00FC201F"/>
    <w:rsid w:val="00FC2392"/>
    <w:rsid w:val="00FC2CAB"/>
    <w:rsid w:val="00FC2EF7"/>
    <w:rsid w:val="00FC38C2"/>
    <w:rsid w:val="00FC4943"/>
    <w:rsid w:val="00FC4E26"/>
    <w:rsid w:val="00FC5071"/>
    <w:rsid w:val="00FC6C80"/>
    <w:rsid w:val="00FC764E"/>
    <w:rsid w:val="00FD0E7A"/>
    <w:rsid w:val="00FD27C4"/>
    <w:rsid w:val="00FD3953"/>
    <w:rsid w:val="00FD3F7D"/>
    <w:rsid w:val="00FD469D"/>
    <w:rsid w:val="00FD702E"/>
    <w:rsid w:val="00FE1F48"/>
    <w:rsid w:val="00FE673A"/>
    <w:rsid w:val="00FE6F86"/>
    <w:rsid w:val="00FF0089"/>
    <w:rsid w:val="00FF238C"/>
    <w:rsid w:val="00FF3089"/>
    <w:rsid w:val="00FF4831"/>
    <w:rsid w:val="00FF6401"/>
    <w:rsid w:val="00FF64F5"/>
  </w:rsids>
  <m:mathPr>
    <m:mathFont m:val="Cambria Math"/>
    <m:brkBin m:val="before"/>
    <m:brkBinSub m:val="--"/>
    <m:smallFrac m:val="off"/>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2A0"/>
    <w:pPr>
      <w:spacing w:after="200" w:line="276" w:lineRule="auto"/>
    </w:pPr>
    <w:rPr>
      <w:sz w:val="22"/>
      <w:szCs w:val="22"/>
      <w:lang w:val="en-PH"/>
    </w:rPr>
  </w:style>
  <w:style w:type="paragraph" w:styleId="Heading1">
    <w:name w:val="heading 1"/>
    <w:basedOn w:val="Normal"/>
    <w:next w:val="Normal"/>
    <w:link w:val="Heading1Char"/>
    <w:uiPriority w:val="9"/>
    <w:qFormat/>
    <w:rsid w:val="000038B1"/>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11A34"/>
    <w:rPr>
      <w:sz w:val="22"/>
      <w:szCs w:val="22"/>
      <w:lang w:val="en-PH"/>
    </w:rPr>
  </w:style>
  <w:style w:type="table" w:styleId="TableGrid">
    <w:name w:val="Table Grid"/>
    <w:basedOn w:val="TableNormal"/>
    <w:uiPriority w:val="59"/>
    <w:rsid w:val="00111A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A236A"/>
    <w:pPr>
      <w:tabs>
        <w:tab w:val="center" w:pos="4680"/>
        <w:tab w:val="right" w:pos="9360"/>
      </w:tabs>
    </w:pPr>
  </w:style>
  <w:style w:type="character" w:customStyle="1" w:styleId="HeaderChar">
    <w:name w:val="Header Char"/>
    <w:link w:val="Header"/>
    <w:uiPriority w:val="99"/>
    <w:rsid w:val="003A236A"/>
    <w:rPr>
      <w:sz w:val="22"/>
      <w:szCs w:val="22"/>
      <w:lang w:eastAsia="en-US"/>
    </w:rPr>
  </w:style>
  <w:style w:type="paragraph" w:styleId="Footer">
    <w:name w:val="footer"/>
    <w:basedOn w:val="Normal"/>
    <w:link w:val="FooterChar"/>
    <w:uiPriority w:val="99"/>
    <w:unhideWhenUsed/>
    <w:rsid w:val="003A236A"/>
    <w:pPr>
      <w:tabs>
        <w:tab w:val="center" w:pos="4680"/>
        <w:tab w:val="right" w:pos="9360"/>
      </w:tabs>
    </w:pPr>
  </w:style>
  <w:style w:type="character" w:customStyle="1" w:styleId="FooterChar">
    <w:name w:val="Footer Char"/>
    <w:link w:val="Footer"/>
    <w:uiPriority w:val="99"/>
    <w:rsid w:val="003A236A"/>
    <w:rPr>
      <w:sz w:val="22"/>
      <w:szCs w:val="22"/>
      <w:lang w:eastAsia="en-US"/>
    </w:rPr>
  </w:style>
  <w:style w:type="paragraph" w:styleId="BalloonText">
    <w:name w:val="Balloon Text"/>
    <w:basedOn w:val="Normal"/>
    <w:link w:val="BalloonTextChar"/>
    <w:uiPriority w:val="99"/>
    <w:semiHidden/>
    <w:unhideWhenUsed/>
    <w:rsid w:val="00CB0E5F"/>
    <w:pPr>
      <w:spacing w:after="0" w:line="240" w:lineRule="auto"/>
    </w:pPr>
    <w:rPr>
      <w:rFonts w:ascii="Tahoma" w:hAnsi="Tahoma"/>
      <w:sz w:val="16"/>
      <w:szCs w:val="16"/>
    </w:rPr>
  </w:style>
  <w:style w:type="character" w:customStyle="1" w:styleId="BalloonTextChar">
    <w:name w:val="Balloon Text Char"/>
    <w:link w:val="BalloonText"/>
    <w:uiPriority w:val="99"/>
    <w:semiHidden/>
    <w:rsid w:val="00CB0E5F"/>
    <w:rPr>
      <w:rFonts w:ascii="Tahoma" w:hAnsi="Tahoma" w:cs="Tahoma"/>
      <w:sz w:val="16"/>
      <w:szCs w:val="16"/>
      <w:lang w:val="en-PH"/>
    </w:rPr>
  </w:style>
  <w:style w:type="paragraph" w:styleId="ListParagraph">
    <w:name w:val="List Paragraph"/>
    <w:basedOn w:val="Normal"/>
    <w:uiPriority w:val="34"/>
    <w:qFormat/>
    <w:rsid w:val="00FA2DE4"/>
    <w:pPr>
      <w:ind w:left="720"/>
      <w:contextualSpacing/>
    </w:pPr>
  </w:style>
  <w:style w:type="paragraph" w:styleId="BodyText">
    <w:name w:val="Body Text"/>
    <w:basedOn w:val="Normal"/>
    <w:link w:val="BodyTextChar"/>
    <w:uiPriority w:val="99"/>
    <w:unhideWhenUsed/>
    <w:rsid w:val="00E7392D"/>
    <w:pPr>
      <w:spacing w:after="0" w:line="240" w:lineRule="auto"/>
      <w:jc w:val="both"/>
    </w:pPr>
    <w:rPr>
      <w:rFonts w:ascii="Arial" w:eastAsia="Times New Roman" w:hAnsi="Arial"/>
      <w:sz w:val="18"/>
      <w:szCs w:val="18"/>
      <w:lang w:val="en-US"/>
    </w:rPr>
  </w:style>
  <w:style w:type="character" w:customStyle="1" w:styleId="BodyTextChar">
    <w:name w:val="Body Text Char"/>
    <w:link w:val="BodyText"/>
    <w:uiPriority w:val="99"/>
    <w:rsid w:val="00E7392D"/>
    <w:rPr>
      <w:rFonts w:ascii="Arial" w:eastAsia="Times New Roman" w:hAnsi="Arial" w:cs="Arial"/>
      <w:sz w:val="18"/>
      <w:szCs w:val="18"/>
      <w:lang w:val="en-US" w:eastAsia="en-US"/>
    </w:rPr>
  </w:style>
  <w:style w:type="paragraph" w:styleId="Subtitle">
    <w:name w:val="Subtitle"/>
    <w:basedOn w:val="Normal"/>
    <w:next w:val="Normal"/>
    <w:link w:val="SubtitleChar"/>
    <w:uiPriority w:val="11"/>
    <w:qFormat/>
    <w:rsid w:val="009F6E0C"/>
    <w:pPr>
      <w:numPr>
        <w:ilvl w:val="1"/>
      </w:numPr>
    </w:pPr>
    <w:rPr>
      <w:rFonts w:asciiTheme="majorHAnsi" w:eastAsiaTheme="majorEastAsia" w:hAnsiTheme="majorHAnsi" w:cstheme="majorBidi"/>
      <w:i/>
      <w:iCs/>
      <w:color w:val="DDDDDD" w:themeColor="accent1"/>
      <w:spacing w:val="15"/>
      <w:sz w:val="24"/>
      <w:szCs w:val="24"/>
    </w:rPr>
  </w:style>
  <w:style w:type="character" w:customStyle="1" w:styleId="SubtitleChar">
    <w:name w:val="Subtitle Char"/>
    <w:basedOn w:val="DefaultParagraphFont"/>
    <w:link w:val="Subtitle"/>
    <w:uiPriority w:val="11"/>
    <w:rsid w:val="009F6E0C"/>
    <w:rPr>
      <w:rFonts w:asciiTheme="majorHAnsi" w:eastAsiaTheme="majorEastAsia" w:hAnsiTheme="majorHAnsi" w:cstheme="majorBidi"/>
      <w:i/>
      <w:iCs/>
      <w:color w:val="DDDDDD" w:themeColor="accent1"/>
      <w:spacing w:val="15"/>
      <w:sz w:val="24"/>
      <w:szCs w:val="24"/>
      <w:lang w:val="en-PH"/>
    </w:rPr>
  </w:style>
  <w:style w:type="character" w:customStyle="1" w:styleId="Heading1Char">
    <w:name w:val="Heading 1 Char"/>
    <w:basedOn w:val="DefaultParagraphFont"/>
    <w:link w:val="Heading1"/>
    <w:uiPriority w:val="9"/>
    <w:rsid w:val="000038B1"/>
    <w:rPr>
      <w:rFonts w:asciiTheme="majorHAnsi" w:eastAsiaTheme="majorEastAsia" w:hAnsiTheme="majorHAnsi" w:cstheme="majorBidi"/>
      <w:b/>
      <w:bCs/>
      <w:color w:val="A5A5A5" w:themeColor="accent1" w:themeShade="BF"/>
      <w:sz w:val="28"/>
      <w:szCs w:val="28"/>
      <w:lang w:val="en-PH"/>
    </w:rPr>
  </w:style>
</w:styles>
</file>

<file path=word/webSettings.xml><?xml version="1.0" encoding="utf-8"?>
<w:webSettings xmlns:r="http://schemas.openxmlformats.org/officeDocument/2006/relationships" xmlns:w="http://schemas.openxmlformats.org/wordprocessingml/2006/main">
  <w:divs>
    <w:div w:id="90533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E29F35-6CE9-4162-BA1B-69616ED21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11</Pages>
  <Words>2642</Words>
  <Characters>15063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dc:creator>
  <cp:lastModifiedBy>linda.vegafria</cp:lastModifiedBy>
  <cp:revision>45</cp:revision>
  <cp:lastPrinted>2018-06-27T03:56:00Z</cp:lastPrinted>
  <dcterms:created xsi:type="dcterms:W3CDTF">2018-05-08T23:25:00Z</dcterms:created>
  <dcterms:modified xsi:type="dcterms:W3CDTF">2018-06-27T04:25:00Z</dcterms:modified>
</cp:coreProperties>
</file>